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C476" w14:textId="7369A11F" w:rsidR="00517F23" w:rsidRPr="004955ED" w:rsidRDefault="00517F23" w:rsidP="004955ED">
      <w:pPr>
        <w:pStyle w:val="Nagwek1"/>
        <w:spacing w:before="0" w:after="120"/>
        <w:rPr>
          <w:rFonts w:ascii="Arial" w:hAnsi="Arial" w:cs="Arial"/>
          <w:color w:val="auto"/>
          <w:sz w:val="28"/>
          <w:szCs w:val="28"/>
        </w:rPr>
      </w:pPr>
      <w:r w:rsidRPr="004955ED">
        <w:rPr>
          <w:rFonts w:ascii="Arial" w:hAnsi="Arial" w:cs="Arial"/>
          <w:color w:val="auto"/>
          <w:sz w:val="28"/>
          <w:szCs w:val="28"/>
        </w:rPr>
        <w:t>Z</w:t>
      </w:r>
      <w:r w:rsidR="004955ED" w:rsidRPr="004955ED">
        <w:rPr>
          <w:rFonts w:ascii="Arial" w:hAnsi="Arial" w:cs="Arial"/>
          <w:color w:val="auto"/>
          <w:sz w:val="28"/>
          <w:szCs w:val="28"/>
        </w:rPr>
        <w:t>arządzenie</w:t>
      </w:r>
      <w:r w:rsidRPr="004955ED">
        <w:rPr>
          <w:rFonts w:ascii="Arial" w:hAnsi="Arial" w:cs="Arial"/>
          <w:color w:val="auto"/>
          <w:sz w:val="28"/>
          <w:szCs w:val="28"/>
        </w:rPr>
        <w:t xml:space="preserve"> nr </w:t>
      </w:r>
      <w:r w:rsidR="00A05F06" w:rsidRPr="004955ED">
        <w:rPr>
          <w:rFonts w:ascii="Arial" w:hAnsi="Arial" w:cs="Arial"/>
          <w:color w:val="auto"/>
          <w:sz w:val="28"/>
          <w:szCs w:val="28"/>
        </w:rPr>
        <w:t>108</w:t>
      </w:r>
      <w:r w:rsidRPr="004955ED">
        <w:rPr>
          <w:rFonts w:ascii="Arial" w:hAnsi="Arial" w:cs="Arial"/>
          <w:color w:val="auto"/>
          <w:sz w:val="28"/>
          <w:szCs w:val="28"/>
        </w:rPr>
        <w:t>/2022</w:t>
      </w:r>
      <w:r w:rsidR="004955ED" w:rsidRPr="004955ED">
        <w:rPr>
          <w:rFonts w:ascii="Arial" w:hAnsi="Arial" w:cs="Arial"/>
          <w:color w:val="auto"/>
          <w:sz w:val="28"/>
          <w:szCs w:val="28"/>
        </w:rPr>
        <w:t xml:space="preserve"> </w:t>
      </w:r>
      <w:r w:rsidRPr="004955ED">
        <w:rPr>
          <w:rFonts w:ascii="Arial" w:hAnsi="Arial" w:cs="Arial"/>
          <w:color w:val="auto"/>
          <w:sz w:val="28"/>
          <w:szCs w:val="28"/>
        </w:rPr>
        <w:t>Starosty Wodzisławskiego</w:t>
      </w:r>
      <w:r w:rsidR="004955ED" w:rsidRPr="004955ED">
        <w:rPr>
          <w:rFonts w:ascii="Arial" w:hAnsi="Arial" w:cs="Arial"/>
          <w:color w:val="auto"/>
          <w:sz w:val="28"/>
          <w:szCs w:val="28"/>
        </w:rPr>
        <w:t xml:space="preserve">, </w:t>
      </w:r>
      <w:r w:rsidRPr="004955ED">
        <w:rPr>
          <w:rFonts w:ascii="Arial" w:hAnsi="Arial" w:cs="Arial"/>
          <w:color w:val="auto"/>
          <w:sz w:val="28"/>
          <w:szCs w:val="28"/>
        </w:rPr>
        <w:t>wykonującego zadania z zakresu administracji rządowej</w:t>
      </w:r>
      <w:r w:rsidR="004955ED" w:rsidRPr="004955ED">
        <w:rPr>
          <w:rFonts w:ascii="Arial" w:hAnsi="Arial" w:cs="Arial"/>
          <w:color w:val="auto"/>
          <w:sz w:val="28"/>
          <w:szCs w:val="28"/>
        </w:rPr>
        <w:t xml:space="preserve">, </w:t>
      </w:r>
      <w:r w:rsidRPr="004955ED">
        <w:rPr>
          <w:rFonts w:ascii="Arial" w:hAnsi="Arial" w:cs="Arial"/>
          <w:color w:val="auto"/>
          <w:sz w:val="28"/>
          <w:szCs w:val="28"/>
        </w:rPr>
        <w:t xml:space="preserve">z dnia </w:t>
      </w:r>
      <w:r w:rsidR="00A05F06" w:rsidRPr="004955ED">
        <w:rPr>
          <w:rFonts w:ascii="Arial" w:hAnsi="Arial" w:cs="Arial"/>
          <w:color w:val="auto"/>
          <w:sz w:val="28"/>
          <w:szCs w:val="28"/>
        </w:rPr>
        <w:t>7 listopada</w:t>
      </w:r>
      <w:r w:rsidRPr="004955ED">
        <w:rPr>
          <w:rFonts w:ascii="Arial" w:hAnsi="Arial" w:cs="Arial"/>
          <w:color w:val="auto"/>
          <w:sz w:val="28"/>
          <w:szCs w:val="28"/>
        </w:rPr>
        <w:t xml:space="preserve"> 2022 roku</w:t>
      </w:r>
      <w:r w:rsidR="004955ED" w:rsidRPr="004955ED">
        <w:rPr>
          <w:rFonts w:ascii="Arial" w:hAnsi="Arial" w:cs="Arial"/>
          <w:color w:val="auto"/>
          <w:sz w:val="28"/>
          <w:szCs w:val="28"/>
        </w:rPr>
        <w:t xml:space="preserve">, </w:t>
      </w:r>
      <w:r w:rsidRPr="004955ED">
        <w:rPr>
          <w:rFonts w:ascii="Arial" w:hAnsi="Arial" w:cs="Arial"/>
          <w:color w:val="auto"/>
          <w:sz w:val="28"/>
          <w:szCs w:val="28"/>
        </w:rPr>
        <w:t xml:space="preserve">w sprawie sposobu ustalania wysokości czynszu za dzierżawę nieruchomości Skarbu Państwa wykorzystywanych na cele rolnicze, położonych na terenie </w:t>
      </w:r>
      <w:r w:rsidR="004E227C" w:rsidRPr="004955ED">
        <w:rPr>
          <w:rFonts w:ascii="Arial" w:hAnsi="Arial" w:cs="Arial"/>
          <w:color w:val="auto"/>
          <w:sz w:val="28"/>
          <w:szCs w:val="28"/>
        </w:rPr>
        <w:t>p</w:t>
      </w:r>
      <w:r w:rsidRPr="004955ED">
        <w:rPr>
          <w:rFonts w:ascii="Arial" w:hAnsi="Arial" w:cs="Arial"/>
          <w:color w:val="auto"/>
          <w:sz w:val="28"/>
          <w:szCs w:val="28"/>
        </w:rPr>
        <w:t xml:space="preserve">owiatu </w:t>
      </w:r>
      <w:r w:rsidR="004E227C" w:rsidRPr="004955ED">
        <w:rPr>
          <w:rFonts w:ascii="Arial" w:hAnsi="Arial" w:cs="Arial"/>
          <w:color w:val="auto"/>
          <w:sz w:val="28"/>
          <w:szCs w:val="28"/>
        </w:rPr>
        <w:t>w</w:t>
      </w:r>
      <w:r w:rsidRPr="004955ED">
        <w:rPr>
          <w:rFonts w:ascii="Arial" w:hAnsi="Arial" w:cs="Arial"/>
          <w:color w:val="auto"/>
          <w:sz w:val="28"/>
          <w:szCs w:val="28"/>
        </w:rPr>
        <w:t>odzisławskiego</w:t>
      </w:r>
    </w:p>
    <w:p w14:paraId="0B682104" w14:textId="32D1B723" w:rsidR="009E0EC4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 xml:space="preserve">Na podstawie art. 11 ust. 1, art. 13 ust. 1 oraz art. 23 ust.1 pkt 7a Ustawy z dnia 21 sierpnia 1997 roku o gospodarce nieruchomościami (t. j. Dz. U. z 2021 r. poz. 1899 z </w:t>
      </w:r>
      <w:proofErr w:type="spellStart"/>
      <w:r w:rsidRPr="004955ED">
        <w:rPr>
          <w:rFonts w:ascii="Arial" w:hAnsi="Arial" w:cs="Arial"/>
        </w:rPr>
        <w:t>późn</w:t>
      </w:r>
      <w:proofErr w:type="spellEnd"/>
      <w:r w:rsidRPr="004955ED">
        <w:rPr>
          <w:rFonts w:ascii="Arial" w:hAnsi="Arial" w:cs="Arial"/>
        </w:rPr>
        <w:t>. zm.), zarządzam, co następuje</w:t>
      </w:r>
      <w:r w:rsidR="004955ED">
        <w:rPr>
          <w:rFonts w:ascii="Arial" w:hAnsi="Arial" w:cs="Arial"/>
        </w:rPr>
        <w:t>:</w:t>
      </w:r>
    </w:p>
    <w:p w14:paraId="572E5592" w14:textId="300104D1" w:rsidR="00517F23" w:rsidRPr="004955ED" w:rsidRDefault="00517F23" w:rsidP="004955ED">
      <w:pPr>
        <w:rPr>
          <w:rFonts w:ascii="Arial" w:hAnsi="Arial" w:cs="Arial"/>
          <w:b/>
          <w:bCs/>
        </w:rPr>
      </w:pPr>
      <w:r w:rsidRPr="004955ED">
        <w:rPr>
          <w:rFonts w:ascii="Arial" w:hAnsi="Arial" w:cs="Arial"/>
          <w:b/>
          <w:bCs/>
        </w:rPr>
        <w:t>§ 1</w:t>
      </w:r>
    </w:p>
    <w:p w14:paraId="1436DE6E" w14:textId="17FFECE4" w:rsidR="004955ED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 xml:space="preserve">Przyjąć roczne stawki czynszu za dzierżawę nieruchomości </w:t>
      </w:r>
      <w:r w:rsidR="00687ECF" w:rsidRPr="004955ED">
        <w:rPr>
          <w:rFonts w:ascii="Arial" w:hAnsi="Arial" w:cs="Arial"/>
        </w:rPr>
        <w:t xml:space="preserve">Skarbu Państwa wykorzystywanych na cele rolnicze, położonych na terenie </w:t>
      </w:r>
      <w:r w:rsidR="004E227C" w:rsidRPr="004955ED">
        <w:rPr>
          <w:rFonts w:ascii="Arial" w:hAnsi="Arial" w:cs="Arial"/>
        </w:rPr>
        <w:t>p</w:t>
      </w:r>
      <w:r w:rsidR="00687ECF" w:rsidRPr="004955ED">
        <w:rPr>
          <w:rFonts w:ascii="Arial" w:hAnsi="Arial" w:cs="Arial"/>
        </w:rPr>
        <w:t xml:space="preserve">owiatu </w:t>
      </w:r>
      <w:r w:rsidR="004E227C" w:rsidRPr="004955ED">
        <w:rPr>
          <w:rFonts w:ascii="Arial" w:hAnsi="Arial" w:cs="Arial"/>
        </w:rPr>
        <w:t>w</w:t>
      </w:r>
      <w:r w:rsidR="00687ECF" w:rsidRPr="004955ED">
        <w:rPr>
          <w:rFonts w:ascii="Arial" w:hAnsi="Arial" w:cs="Arial"/>
        </w:rPr>
        <w:t>odzisławskiego</w:t>
      </w:r>
      <w:r w:rsidR="009E0EC4" w:rsidRPr="004955ED">
        <w:rPr>
          <w:rFonts w:ascii="Arial" w:hAnsi="Arial" w:cs="Arial"/>
        </w:rPr>
        <w:t>,</w:t>
      </w:r>
      <w:r w:rsidRPr="004955ED">
        <w:rPr>
          <w:rFonts w:ascii="Arial" w:hAnsi="Arial" w:cs="Arial"/>
        </w:rPr>
        <w:t xml:space="preserve"> </w:t>
      </w:r>
      <w:r w:rsidR="009E0EC4" w:rsidRPr="004955ED">
        <w:rPr>
          <w:rFonts w:ascii="Arial" w:hAnsi="Arial" w:cs="Arial"/>
        </w:rPr>
        <w:t xml:space="preserve">stanowiące równowartość pieniężną </w:t>
      </w:r>
      <w:r w:rsidR="004E227C" w:rsidRPr="004955ED">
        <w:rPr>
          <w:rFonts w:ascii="Arial" w:hAnsi="Arial" w:cs="Arial"/>
        </w:rPr>
        <w:t xml:space="preserve">wskazanej poniżej ilości pszenicy z </w:t>
      </w:r>
      <w:r w:rsidRPr="004955ED">
        <w:rPr>
          <w:rFonts w:ascii="Arial" w:hAnsi="Arial" w:cs="Arial"/>
        </w:rPr>
        <w:t>1 hektar</w:t>
      </w:r>
      <w:r w:rsidR="009E0EC4" w:rsidRPr="004955ED">
        <w:rPr>
          <w:rFonts w:ascii="Arial" w:hAnsi="Arial" w:cs="Arial"/>
        </w:rPr>
        <w:t>a</w:t>
      </w:r>
      <w:r w:rsidRPr="004955ED">
        <w:rPr>
          <w:rFonts w:ascii="Arial" w:hAnsi="Arial" w:cs="Arial"/>
        </w:rPr>
        <w:t xml:space="preserve"> gruntu, według jego klasy:</w:t>
      </w:r>
    </w:p>
    <w:p w14:paraId="20C27102" w14:textId="5C250B7F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  <w:lang w:eastAsia="pl-PL"/>
        </w:rPr>
        <w:t xml:space="preserve">Tabela. Stawki czynszu dzierżawnego dla gruntów </w:t>
      </w:r>
      <w:r w:rsidR="004A3155" w:rsidRPr="004955ED">
        <w:rPr>
          <w:rFonts w:ascii="Arial" w:hAnsi="Arial" w:cs="Arial"/>
          <w:lang w:eastAsia="pl-PL"/>
        </w:rPr>
        <w:t>rolnych</w:t>
      </w:r>
      <w:r w:rsidRPr="004955ED">
        <w:rPr>
          <w:rFonts w:ascii="Arial" w:hAnsi="Arial" w:cs="Arial"/>
          <w:lang w:eastAsia="pl-PL"/>
        </w:rPr>
        <w:t xml:space="preserve"> (</w:t>
      </w:r>
      <w:proofErr w:type="spellStart"/>
      <w:r w:rsidRPr="004955ED">
        <w:rPr>
          <w:rFonts w:ascii="Arial" w:hAnsi="Arial" w:cs="Arial"/>
          <w:lang w:eastAsia="pl-PL"/>
        </w:rPr>
        <w:t>dt</w:t>
      </w:r>
      <w:proofErr w:type="spellEnd"/>
      <w:r w:rsidRPr="004955ED">
        <w:rPr>
          <w:rFonts w:ascii="Arial" w:hAnsi="Arial" w:cs="Arial"/>
          <w:lang w:eastAsia="pl-PL"/>
        </w:rPr>
        <w:t xml:space="preserve"> pszenicy/ha):</w:t>
      </w:r>
    </w:p>
    <w:tbl>
      <w:tblPr>
        <w:tblStyle w:val="Tabelalisty2"/>
        <w:tblW w:w="6232" w:type="dxa"/>
        <w:jc w:val="center"/>
        <w:tblLook w:val="0420" w:firstRow="1" w:lastRow="0" w:firstColumn="0" w:lastColumn="0" w:noHBand="0" w:noVBand="1"/>
      </w:tblPr>
      <w:tblGrid>
        <w:gridCol w:w="914"/>
        <w:gridCol w:w="914"/>
        <w:gridCol w:w="878"/>
        <w:gridCol w:w="878"/>
        <w:gridCol w:w="885"/>
        <w:gridCol w:w="885"/>
        <w:gridCol w:w="878"/>
      </w:tblGrid>
      <w:tr w:rsidR="004955ED" w:rsidRPr="004955ED" w14:paraId="71B477C2" w14:textId="77777777" w:rsidTr="00E7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center"/>
        </w:trPr>
        <w:tc>
          <w:tcPr>
            <w:tcW w:w="6172" w:type="dxa"/>
            <w:gridSpan w:val="7"/>
            <w:vAlign w:val="center"/>
            <w:hideMark/>
          </w:tcPr>
          <w:p w14:paraId="5E760BED" w14:textId="24351276" w:rsidR="00517F23" w:rsidRPr="004955ED" w:rsidRDefault="00517F23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Klasy gruntów</w:t>
            </w:r>
          </w:p>
        </w:tc>
      </w:tr>
      <w:tr w:rsidR="004955ED" w:rsidRPr="004955ED" w14:paraId="04C7010E" w14:textId="77777777" w:rsidTr="00E7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21" w:type="dxa"/>
            <w:vAlign w:val="center"/>
            <w:hideMark/>
          </w:tcPr>
          <w:p w14:paraId="33634690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I</w:t>
            </w:r>
          </w:p>
        </w:tc>
        <w:tc>
          <w:tcPr>
            <w:tcW w:w="1021" w:type="dxa"/>
            <w:vAlign w:val="center"/>
            <w:hideMark/>
          </w:tcPr>
          <w:p w14:paraId="0296CA2C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II</w:t>
            </w:r>
          </w:p>
        </w:tc>
        <w:tc>
          <w:tcPr>
            <w:tcW w:w="1021" w:type="dxa"/>
            <w:vAlign w:val="center"/>
            <w:hideMark/>
          </w:tcPr>
          <w:p w14:paraId="6DD6B4E0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proofErr w:type="spellStart"/>
            <w:r w:rsidRPr="004955ED">
              <w:rPr>
                <w:rFonts w:ascii="Arial" w:hAnsi="Arial" w:cs="Arial"/>
              </w:rPr>
              <w:t>IIIa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14:paraId="60E5ECBD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proofErr w:type="spellStart"/>
            <w:r w:rsidRPr="004955ED">
              <w:rPr>
                <w:rFonts w:ascii="Arial" w:hAnsi="Arial" w:cs="Arial"/>
              </w:rPr>
              <w:t>IIIb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14:paraId="6FB7E6B3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proofErr w:type="spellStart"/>
            <w:r w:rsidRPr="004955ED">
              <w:rPr>
                <w:rFonts w:ascii="Arial" w:hAnsi="Arial" w:cs="Arial"/>
              </w:rPr>
              <w:t>IVa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14:paraId="7D1A4B46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proofErr w:type="spellStart"/>
            <w:r w:rsidRPr="004955ED">
              <w:rPr>
                <w:rFonts w:ascii="Arial" w:hAnsi="Arial" w:cs="Arial"/>
              </w:rPr>
              <w:t>IVb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14:paraId="74C6AC25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V</w:t>
            </w:r>
          </w:p>
        </w:tc>
      </w:tr>
      <w:tr w:rsidR="004955ED" w:rsidRPr="004955ED" w14:paraId="6C2779E8" w14:textId="77777777" w:rsidTr="00E7734D">
        <w:trPr>
          <w:trHeight w:val="428"/>
          <w:jc w:val="center"/>
        </w:trPr>
        <w:tc>
          <w:tcPr>
            <w:tcW w:w="1021" w:type="dxa"/>
            <w:vAlign w:val="center"/>
            <w:hideMark/>
          </w:tcPr>
          <w:p w14:paraId="61802211" w14:textId="7CCB0119" w:rsidR="00517F23" w:rsidRPr="004955ED" w:rsidRDefault="00431931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11,0</w:t>
            </w:r>
          </w:p>
        </w:tc>
        <w:tc>
          <w:tcPr>
            <w:tcW w:w="1021" w:type="dxa"/>
            <w:vAlign w:val="center"/>
            <w:hideMark/>
          </w:tcPr>
          <w:p w14:paraId="0BA7D7EC" w14:textId="076E4546" w:rsidR="00517F23" w:rsidRPr="004955ED" w:rsidRDefault="00431931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10,0</w:t>
            </w:r>
          </w:p>
        </w:tc>
        <w:tc>
          <w:tcPr>
            <w:tcW w:w="1021" w:type="dxa"/>
            <w:vAlign w:val="center"/>
            <w:hideMark/>
          </w:tcPr>
          <w:p w14:paraId="411321DF" w14:textId="7D807668" w:rsidR="00517F23" w:rsidRPr="004955ED" w:rsidRDefault="00431931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9,5</w:t>
            </w:r>
          </w:p>
        </w:tc>
        <w:tc>
          <w:tcPr>
            <w:tcW w:w="1021" w:type="dxa"/>
            <w:vAlign w:val="center"/>
            <w:hideMark/>
          </w:tcPr>
          <w:p w14:paraId="16073724" w14:textId="1AD16F05" w:rsidR="00517F23" w:rsidRPr="004955ED" w:rsidRDefault="00431931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8,0</w:t>
            </w:r>
          </w:p>
        </w:tc>
        <w:tc>
          <w:tcPr>
            <w:tcW w:w="1021" w:type="dxa"/>
            <w:vAlign w:val="center"/>
            <w:hideMark/>
          </w:tcPr>
          <w:p w14:paraId="2DDB0C5D" w14:textId="5D701D66" w:rsidR="00517F23" w:rsidRPr="004955ED" w:rsidRDefault="00431931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6,5</w:t>
            </w:r>
          </w:p>
        </w:tc>
        <w:tc>
          <w:tcPr>
            <w:tcW w:w="1021" w:type="dxa"/>
            <w:vAlign w:val="center"/>
            <w:hideMark/>
          </w:tcPr>
          <w:p w14:paraId="47760CAC" w14:textId="77777777" w:rsidR="00517F23" w:rsidRPr="004955ED" w:rsidRDefault="00517F23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4,5</w:t>
            </w:r>
          </w:p>
        </w:tc>
        <w:tc>
          <w:tcPr>
            <w:tcW w:w="1021" w:type="dxa"/>
            <w:vAlign w:val="center"/>
            <w:hideMark/>
          </w:tcPr>
          <w:p w14:paraId="16D107DD" w14:textId="7F54F296" w:rsidR="00517F23" w:rsidRPr="004955ED" w:rsidRDefault="00C86714" w:rsidP="004955ED">
            <w:pPr>
              <w:rPr>
                <w:rFonts w:ascii="Arial" w:hAnsi="Arial" w:cs="Arial"/>
              </w:rPr>
            </w:pPr>
            <w:r w:rsidRPr="004955ED">
              <w:rPr>
                <w:rFonts w:ascii="Arial" w:hAnsi="Arial" w:cs="Arial"/>
              </w:rPr>
              <w:t>3</w:t>
            </w:r>
            <w:r w:rsidR="00431931" w:rsidRPr="004955ED">
              <w:rPr>
                <w:rFonts w:ascii="Arial" w:hAnsi="Arial" w:cs="Arial"/>
              </w:rPr>
              <w:t>,0</w:t>
            </w:r>
          </w:p>
        </w:tc>
      </w:tr>
    </w:tbl>
    <w:p w14:paraId="085F106B" w14:textId="6E27C921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Przyjąć stawkę czynszu dzierżawnego dla użytków gruntowych niesklasyfikowanych powyżej w wysokości odpowiadającej 3</w:t>
      </w:r>
      <w:r w:rsidR="00431931" w:rsidRPr="004955ED">
        <w:rPr>
          <w:rFonts w:ascii="Arial" w:hAnsi="Arial" w:cs="Arial"/>
        </w:rPr>
        <w:t>,0</w:t>
      </w:r>
      <w:r w:rsidRPr="004955ED">
        <w:rPr>
          <w:rFonts w:ascii="Arial" w:hAnsi="Arial" w:cs="Arial"/>
        </w:rPr>
        <w:t xml:space="preserve"> </w:t>
      </w:r>
      <w:proofErr w:type="spellStart"/>
      <w:r w:rsidRPr="004955ED">
        <w:rPr>
          <w:rFonts w:ascii="Arial" w:hAnsi="Arial" w:cs="Arial"/>
        </w:rPr>
        <w:t>dt</w:t>
      </w:r>
      <w:proofErr w:type="spellEnd"/>
      <w:r w:rsidRPr="004955ED">
        <w:rPr>
          <w:rFonts w:ascii="Arial" w:hAnsi="Arial" w:cs="Arial"/>
        </w:rPr>
        <w:t xml:space="preserve"> pszenicy/ha.</w:t>
      </w:r>
    </w:p>
    <w:p w14:paraId="4205877A" w14:textId="6089F640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Do przeliczeń stawek czynszu powołanych w ust. 1 i 2 przyjąć średnią krajową cenę skupu pszenicy za półrocze poprzedzające datę zawarcia umowy, wskazaną</w:t>
      </w:r>
      <w:r w:rsidR="004955ED" w:rsidRPr="004955ED">
        <w:rPr>
          <w:rFonts w:ascii="Arial" w:hAnsi="Arial" w:cs="Arial"/>
        </w:rPr>
        <w:t xml:space="preserve"> </w:t>
      </w:r>
      <w:r w:rsidRPr="004955ED">
        <w:rPr>
          <w:rFonts w:ascii="Arial" w:hAnsi="Arial" w:cs="Arial"/>
        </w:rPr>
        <w:t>w obwieszczeniu Prezesa Głównego Urzędu Statystycznego ogłaszanym w Dzienniku Urzędowym RP „Monitor Polski”.</w:t>
      </w:r>
    </w:p>
    <w:p w14:paraId="692B2C68" w14:textId="77777777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Ustalony w umowie roczny czynsz dzierżawny nie może być niższy niż 200,00 zł.</w:t>
      </w:r>
    </w:p>
    <w:p w14:paraId="385390DC" w14:textId="77777777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Stawki określone w niniejszym zarządzeniu są stawkami wywoławczymi w przypadku wydzierżawienia nieruchomości Skarbu Państwa w trybie przetargowym.</w:t>
      </w:r>
    </w:p>
    <w:p w14:paraId="78E92428" w14:textId="50EE4997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W przypadkach zasługujących na szczególne uwzględnienie, Starosta Wodzisławski może ustalić indywidualną stawkę czynszu za dzierżawę konkretnej nieruchomości,</w:t>
      </w:r>
      <w:r w:rsidR="004955ED" w:rsidRPr="004955ED">
        <w:rPr>
          <w:rFonts w:ascii="Arial" w:hAnsi="Arial" w:cs="Arial"/>
        </w:rPr>
        <w:t xml:space="preserve"> </w:t>
      </w:r>
      <w:r w:rsidRPr="004955ED">
        <w:rPr>
          <w:rFonts w:ascii="Arial" w:hAnsi="Arial" w:cs="Arial"/>
        </w:rPr>
        <w:t xml:space="preserve">w wysokości </w:t>
      </w:r>
      <w:r w:rsidR="00D04DFC" w:rsidRPr="004955ED">
        <w:rPr>
          <w:rFonts w:ascii="Arial" w:hAnsi="Arial" w:cs="Arial"/>
        </w:rPr>
        <w:t>innej</w:t>
      </w:r>
      <w:r w:rsidRPr="004955ED">
        <w:rPr>
          <w:rFonts w:ascii="Arial" w:hAnsi="Arial" w:cs="Arial"/>
        </w:rPr>
        <w:t xml:space="preserve"> niż wskazane w tymże paragrafie.</w:t>
      </w:r>
    </w:p>
    <w:p w14:paraId="231D0360" w14:textId="6DADC996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Stawki określone w niniejszym zarządzeniu nie uwzględniają podatku VAT.</w:t>
      </w:r>
    </w:p>
    <w:p w14:paraId="2B1742A2" w14:textId="77F4540F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Zastosowane w obowiązujących umowach dzierżawy stawki czynszu, a także postanowienia umowne dotyczące kształtowania ich wysokości, nie ulegają zmianie</w:t>
      </w:r>
      <w:r w:rsidR="004955ED" w:rsidRPr="004955ED">
        <w:rPr>
          <w:rFonts w:ascii="Arial" w:hAnsi="Arial" w:cs="Arial"/>
        </w:rPr>
        <w:t xml:space="preserve"> </w:t>
      </w:r>
      <w:r w:rsidRPr="004955ED">
        <w:rPr>
          <w:rFonts w:ascii="Arial" w:hAnsi="Arial" w:cs="Arial"/>
        </w:rPr>
        <w:t>w związku z niniejszym zarządzeniem, lecz obowiązują do końca trwania tych umów.</w:t>
      </w:r>
    </w:p>
    <w:p w14:paraId="366402A4" w14:textId="785906D3" w:rsidR="00517F23" w:rsidRPr="004955ED" w:rsidRDefault="00517F23" w:rsidP="004955ED">
      <w:pPr>
        <w:rPr>
          <w:rFonts w:ascii="Arial" w:hAnsi="Arial" w:cs="Arial"/>
          <w:b/>
          <w:bCs/>
        </w:rPr>
      </w:pPr>
      <w:r w:rsidRPr="004955ED">
        <w:rPr>
          <w:rFonts w:ascii="Arial" w:hAnsi="Arial" w:cs="Arial"/>
          <w:b/>
          <w:bCs/>
        </w:rPr>
        <w:t>§ 2</w:t>
      </w:r>
    </w:p>
    <w:p w14:paraId="0AE667F2" w14:textId="62279C92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lastRenderedPageBreak/>
        <w:t xml:space="preserve">W przypadku stwierdzenia bezumownego korzystania z nieruchomości stanowiących własność Skarbu Państwa, pobiera się </w:t>
      </w:r>
      <w:r w:rsidR="002133FC" w:rsidRPr="004955ED">
        <w:rPr>
          <w:rFonts w:ascii="Arial" w:hAnsi="Arial" w:cs="Arial"/>
        </w:rPr>
        <w:t>wynagrodzenie</w:t>
      </w:r>
      <w:r w:rsidRPr="004955ED">
        <w:rPr>
          <w:rFonts w:ascii="Arial" w:hAnsi="Arial" w:cs="Arial"/>
        </w:rPr>
        <w:t xml:space="preserve"> w wysokości nie mniejszej niż wysokość stawki określonej w </w:t>
      </w:r>
      <w:r w:rsidR="001B3BD2" w:rsidRPr="004955ED">
        <w:rPr>
          <w:rFonts w:ascii="Arial" w:hAnsi="Arial" w:cs="Arial"/>
        </w:rPr>
        <w:t xml:space="preserve">§ </w:t>
      </w:r>
      <w:r w:rsidRPr="004955ED">
        <w:rPr>
          <w:rFonts w:ascii="Arial" w:hAnsi="Arial" w:cs="Arial"/>
        </w:rPr>
        <w:t>1 niniejszego zarządzenia.</w:t>
      </w:r>
    </w:p>
    <w:p w14:paraId="442E77F8" w14:textId="2289CC1C" w:rsidR="00517F23" w:rsidRPr="004955ED" w:rsidRDefault="002133FC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Wynagrodzenie</w:t>
      </w:r>
      <w:r w:rsidR="00517F23" w:rsidRPr="004955ED">
        <w:rPr>
          <w:rFonts w:ascii="Arial" w:hAnsi="Arial" w:cs="Arial"/>
        </w:rPr>
        <w:t xml:space="preserve"> określoną w ust. 1 pobiera się do czasu zawarcia umowy dzierżawy bądź do czasu wydania nieruchomości.</w:t>
      </w:r>
    </w:p>
    <w:p w14:paraId="663981F3" w14:textId="7BAA641D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 xml:space="preserve">W przypadku kontynuacji umowy dzierżawy z dotychczasowym dzierżawcą, </w:t>
      </w:r>
      <w:r w:rsidR="002133FC" w:rsidRPr="004955ED">
        <w:rPr>
          <w:rFonts w:ascii="Arial" w:hAnsi="Arial" w:cs="Arial"/>
        </w:rPr>
        <w:t>wynagrodzenie</w:t>
      </w:r>
      <w:r w:rsidRPr="004955ED">
        <w:rPr>
          <w:rFonts w:ascii="Arial" w:hAnsi="Arial" w:cs="Arial"/>
        </w:rPr>
        <w:t xml:space="preserve"> za bezumowne korzystanie z nieruchomości za okres od wygaśnięcia poprzedniej umowy do zawarcia nowej umowy, pobieran</w:t>
      </w:r>
      <w:r w:rsidR="002133FC" w:rsidRPr="004955ED">
        <w:rPr>
          <w:rFonts w:ascii="Arial" w:hAnsi="Arial" w:cs="Arial"/>
        </w:rPr>
        <w:t>e</w:t>
      </w:r>
      <w:r w:rsidRPr="004955ED">
        <w:rPr>
          <w:rFonts w:ascii="Arial" w:hAnsi="Arial" w:cs="Arial"/>
        </w:rPr>
        <w:t xml:space="preserve"> jest według wysokości czynszu określonego w ostatnio obowiązującej umowie.</w:t>
      </w:r>
    </w:p>
    <w:p w14:paraId="4391C0A3" w14:textId="2C08E98B" w:rsidR="00517F23" w:rsidRPr="004955ED" w:rsidRDefault="00517F23" w:rsidP="004955ED">
      <w:pPr>
        <w:rPr>
          <w:rFonts w:ascii="Arial" w:hAnsi="Arial" w:cs="Arial"/>
          <w:b/>
          <w:bCs/>
        </w:rPr>
      </w:pPr>
      <w:r w:rsidRPr="004955ED">
        <w:rPr>
          <w:rFonts w:ascii="Arial" w:hAnsi="Arial" w:cs="Arial"/>
          <w:b/>
          <w:bCs/>
        </w:rPr>
        <w:t>§ 3</w:t>
      </w:r>
    </w:p>
    <w:p w14:paraId="4998107F" w14:textId="62FD2C49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Wydzierżawiający ma prawo do dokonywania corocznej aktualizacji czynszu dzierżawnego w</w:t>
      </w:r>
      <w:r w:rsidR="004955ED">
        <w:rPr>
          <w:rFonts w:ascii="Arial" w:hAnsi="Arial" w:cs="Arial"/>
        </w:rPr>
        <w:t> </w:t>
      </w:r>
      <w:r w:rsidRPr="004955ED">
        <w:rPr>
          <w:rFonts w:ascii="Arial" w:hAnsi="Arial" w:cs="Arial"/>
        </w:rPr>
        <w:t>trwających umowach dzierżawy (o ile ją przewidują), po pierwszym</w:t>
      </w:r>
      <w:r w:rsidR="008D26DA" w:rsidRPr="004955ED">
        <w:rPr>
          <w:rFonts w:ascii="Arial" w:hAnsi="Arial" w:cs="Arial"/>
        </w:rPr>
        <w:t xml:space="preserve"> pełnym</w:t>
      </w:r>
      <w:r w:rsidRPr="004955ED">
        <w:rPr>
          <w:rFonts w:ascii="Arial" w:hAnsi="Arial" w:cs="Arial"/>
        </w:rPr>
        <w:t xml:space="preserve"> roku</w:t>
      </w:r>
      <w:r w:rsidR="008D26DA" w:rsidRPr="004955ED">
        <w:rPr>
          <w:rFonts w:ascii="Arial" w:hAnsi="Arial" w:cs="Arial"/>
        </w:rPr>
        <w:t xml:space="preserve"> ich</w:t>
      </w:r>
      <w:r w:rsidRPr="004955ED">
        <w:rPr>
          <w:rFonts w:ascii="Arial" w:hAnsi="Arial" w:cs="Arial"/>
        </w:rPr>
        <w:t xml:space="preserve"> obowiązywania, w oparciu o średnią krajową cenę skupu pszenicy za poprzednie półrocze wskazaną w obwieszczeniu, o którym mowa w § 1 ust. 3</w:t>
      </w:r>
      <w:r w:rsidR="001B3BD2" w:rsidRPr="004955ED">
        <w:rPr>
          <w:rFonts w:ascii="Arial" w:hAnsi="Arial" w:cs="Arial"/>
        </w:rPr>
        <w:t xml:space="preserve"> niniejszego zarządzenia</w:t>
      </w:r>
      <w:r w:rsidRPr="004955ED">
        <w:rPr>
          <w:rFonts w:ascii="Arial" w:hAnsi="Arial" w:cs="Arial"/>
        </w:rPr>
        <w:t>.</w:t>
      </w:r>
    </w:p>
    <w:p w14:paraId="69BDA576" w14:textId="77777777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Niższa cena, o której mowa w ust. 1, nie będzie powodowała aktualizacji czynszu.</w:t>
      </w:r>
    </w:p>
    <w:p w14:paraId="23C1C86D" w14:textId="71D90799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 xml:space="preserve">Zaktualizowanie wysokości czynszu dokonane będzie w drodze jednostronnego </w:t>
      </w:r>
      <w:r w:rsidR="003F025C" w:rsidRPr="004955ED">
        <w:rPr>
          <w:rFonts w:ascii="Arial" w:hAnsi="Arial" w:cs="Arial"/>
        </w:rPr>
        <w:t xml:space="preserve">pisemnego </w:t>
      </w:r>
      <w:r w:rsidRPr="004955ED">
        <w:rPr>
          <w:rFonts w:ascii="Arial" w:hAnsi="Arial" w:cs="Arial"/>
        </w:rPr>
        <w:t>oświadczenia woli wydzierżawiającego, które stanowić będzie integralną część umowy dzierżawy, bez zmiany pozostałych jej warunków.</w:t>
      </w:r>
    </w:p>
    <w:p w14:paraId="3DD2BA6A" w14:textId="2E055EB6" w:rsidR="00517F23" w:rsidRPr="004955ED" w:rsidRDefault="00517F23" w:rsidP="004955ED">
      <w:pPr>
        <w:rPr>
          <w:rFonts w:ascii="Arial" w:hAnsi="Arial" w:cs="Arial"/>
          <w:b/>
          <w:bCs/>
        </w:rPr>
      </w:pPr>
      <w:r w:rsidRPr="004955ED">
        <w:rPr>
          <w:rFonts w:ascii="Arial" w:hAnsi="Arial" w:cs="Arial"/>
          <w:b/>
          <w:bCs/>
        </w:rPr>
        <w:t>§ 4</w:t>
      </w:r>
    </w:p>
    <w:p w14:paraId="1B52885A" w14:textId="1F0F35C6" w:rsidR="00517F23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Wykonanie zarządzenia powierza się Naczelnikowi Wydziału Gospodarki Nieruchomościami.</w:t>
      </w:r>
    </w:p>
    <w:p w14:paraId="34443B1E" w14:textId="49ABCDE5" w:rsidR="00517F23" w:rsidRPr="004955ED" w:rsidRDefault="00517F23" w:rsidP="004955ED">
      <w:pPr>
        <w:rPr>
          <w:rFonts w:ascii="Arial" w:hAnsi="Arial" w:cs="Arial"/>
          <w:b/>
          <w:bCs/>
        </w:rPr>
      </w:pPr>
      <w:r w:rsidRPr="004955ED">
        <w:rPr>
          <w:rFonts w:ascii="Arial" w:hAnsi="Arial" w:cs="Arial"/>
          <w:b/>
          <w:bCs/>
        </w:rPr>
        <w:t xml:space="preserve">§ </w:t>
      </w:r>
      <w:r w:rsidR="00E9639D" w:rsidRPr="004955ED">
        <w:rPr>
          <w:rFonts w:ascii="Arial" w:hAnsi="Arial" w:cs="Arial"/>
          <w:b/>
          <w:bCs/>
        </w:rPr>
        <w:t>5</w:t>
      </w:r>
    </w:p>
    <w:p w14:paraId="14870D7D" w14:textId="25B84C7A" w:rsidR="00AF7A7F" w:rsidRPr="004955ED" w:rsidRDefault="00517F23" w:rsidP="004955ED">
      <w:pPr>
        <w:rPr>
          <w:rFonts w:ascii="Arial" w:hAnsi="Arial" w:cs="Arial"/>
        </w:rPr>
      </w:pPr>
      <w:r w:rsidRPr="004955ED">
        <w:rPr>
          <w:rFonts w:ascii="Arial" w:hAnsi="Arial" w:cs="Arial"/>
        </w:rPr>
        <w:t>Zarządzenie wchodzi w życie z dniem podpisania.</w:t>
      </w:r>
    </w:p>
    <w:sectPr w:rsidR="00AF7A7F" w:rsidRPr="0049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BAD"/>
    <w:multiLevelType w:val="hybridMultilevel"/>
    <w:tmpl w:val="7720ACC0"/>
    <w:lvl w:ilvl="0" w:tplc="B3A697D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CCE"/>
    <w:multiLevelType w:val="hybridMultilevel"/>
    <w:tmpl w:val="6A5810F2"/>
    <w:lvl w:ilvl="0" w:tplc="F5C2CD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757F"/>
    <w:multiLevelType w:val="hybridMultilevel"/>
    <w:tmpl w:val="5136F5D0"/>
    <w:lvl w:ilvl="0" w:tplc="B6742D1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1305">
    <w:abstractNumId w:val="2"/>
  </w:num>
  <w:num w:numId="2" w16cid:durableId="1115368264">
    <w:abstractNumId w:val="1"/>
  </w:num>
  <w:num w:numId="3" w16cid:durableId="84097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23"/>
    <w:rsid w:val="000E3FBA"/>
    <w:rsid w:val="001B3BD2"/>
    <w:rsid w:val="002133FC"/>
    <w:rsid w:val="002C18A7"/>
    <w:rsid w:val="003805F3"/>
    <w:rsid w:val="003F025C"/>
    <w:rsid w:val="00431931"/>
    <w:rsid w:val="004955ED"/>
    <w:rsid w:val="004A3155"/>
    <w:rsid w:val="004E227C"/>
    <w:rsid w:val="00517F23"/>
    <w:rsid w:val="00524700"/>
    <w:rsid w:val="005A745E"/>
    <w:rsid w:val="00687ECF"/>
    <w:rsid w:val="008D26DA"/>
    <w:rsid w:val="009E0EC4"/>
    <w:rsid w:val="00A05F06"/>
    <w:rsid w:val="00A07D4F"/>
    <w:rsid w:val="00A7518C"/>
    <w:rsid w:val="00AF7A7F"/>
    <w:rsid w:val="00B278E6"/>
    <w:rsid w:val="00C86714"/>
    <w:rsid w:val="00D04DFC"/>
    <w:rsid w:val="00DF1822"/>
    <w:rsid w:val="00E9639D"/>
    <w:rsid w:val="00ED086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6C2"/>
  <w15:chartTrackingRefBased/>
  <w15:docId w15:val="{D3C9C525-840B-47EC-8628-6AADF2A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5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F23"/>
    <w:pPr>
      <w:ind w:left="720"/>
      <w:contextualSpacing/>
    </w:pPr>
  </w:style>
  <w:style w:type="paragraph" w:styleId="Bezodstpw">
    <w:name w:val="No Spacing"/>
    <w:uiPriority w:val="1"/>
    <w:qFormat/>
    <w:rsid w:val="00517F23"/>
    <w:pPr>
      <w:spacing w:after="0" w:line="240" w:lineRule="auto"/>
    </w:pPr>
  </w:style>
  <w:style w:type="table" w:styleId="Tabelalisty2">
    <w:name w:val="List Table 2"/>
    <w:basedOn w:val="Standardowy"/>
    <w:uiPriority w:val="47"/>
    <w:rsid w:val="00517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95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Tomecka</dc:creator>
  <cp:keywords/>
  <dc:description/>
  <cp:lastModifiedBy>Wojtek Raczkowski</cp:lastModifiedBy>
  <cp:revision>2</cp:revision>
  <dcterms:created xsi:type="dcterms:W3CDTF">2023-01-03T09:26:00Z</dcterms:created>
  <dcterms:modified xsi:type="dcterms:W3CDTF">2023-01-03T09:26:00Z</dcterms:modified>
</cp:coreProperties>
</file>