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D01F" w14:textId="720D7F94" w:rsidR="00CD034A" w:rsidRPr="00E974FF" w:rsidRDefault="00CD034A" w:rsidP="00BC430F">
      <w:pPr>
        <w:pStyle w:val="Cytatintensywny"/>
        <w:spacing w:before="0" w:after="0"/>
        <w:rPr>
          <w:b/>
          <w:color w:val="auto"/>
          <w:sz w:val="32"/>
        </w:rPr>
      </w:pPr>
      <w:r w:rsidRPr="00E974FF">
        <w:rPr>
          <w:b/>
          <w:color w:val="auto"/>
          <w:sz w:val="32"/>
        </w:rPr>
        <w:t>Regulamin</w:t>
      </w:r>
      <w:r w:rsidRPr="00E974FF">
        <w:rPr>
          <w:b/>
          <w:color w:val="auto"/>
          <w:sz w:val="32"/>
        </w:rPr>
        <w:br/>
      </w:r>
      <w:bookmarkStart w:id="0" w:name="_Hlk118115596"/>
      <w:r w:rsidR="00AC41AD" w:rsidRPr="00E974FF">
        <w:rPr>
          <w:b/>
          <w:bCs/>
          <w:color w:val="auto"/>
          <w:sz w:val="32"/>
        </w:rPr>
        <w:t>X</w:t>
      </w:r>
      <w:bookmarkEnd w:id="0"/>
      <w:r w:rsidRPr="00E974FF">
        <w:rPr>
          <w:b/>
          <w:color w:val="auto"/>
          <w:sz w:val="32"/>
        </w:rPr>
        <w:t xml:space="preserve"> INDYWIDUALNYCH MISTRZOSTW </w:t>
      </w:r>
      <w:r w:rsidRPr="00E974FF">
        <w:rPr>
          <w:b/>
          <w:color w:val="auto"/>
          <w:sz w:val="32"/>
        </w:rPr>
        <w:br/>
        <w:t>POWIATU WODZISŁAWSKIEGO W SZACHACH</w:t>
      </w:r>
    </w:p>
    <w:p w14:paraId="38AC14A5" w14:textId="77777777" w:rsidR="00CD034A" w:rsidRPr="00E9060D" w:rsidRDefault="00CD034A" w:rsidP="00CD034A">
      <w:pPr>
        <w:spacing w:after="0"/>
        <w:ind w:left="864"/>
        <w:jc w:val="center"/>
        <w:rPr>
          <w:rStyle w:val="Tytuksiki"/>
          <w:color w:val="262626" w:themeColor="text1" w:themeTint="D9"/>
          <w:sz w:val="12"/>
        </w:rPr>
      </w:pPr>
    </w:p>
    <w:p w14:paraId="3CA0E08C" w14:textId="77777777" w:rsidR="00CD034A" w:rsidRPr="000A2FAC" w:rsidRDefault="00CD034A" w:rsidP="00CD034A">
      <w:pPr>
        <w:shd w:val="clear" w:color="auto" w:fill="FFFFFF" w:themeFill="background1"/>
        <w:spacing w:after="0"/>
        <w:jc w:val="center"/>
        <w:rPr>
          <w:rStyle w:val="Tytuksiki"/>
          <w:i w:val="0"/>
          <w:iCs w:val="0"/>
          <w:color w:val="262626" w:themeColor="text1" w:themeTint="D9"/>
          <w:sz w:val="28"/>
        </w:rPr>
      </w:pPr>
      <w:r w:rsidRPr="000A2FAC">
        <w:rPr>
          <w:rStyle w:val="Tytuksiki"/>
          <w:i w:val="0"/>
          <w:iCs w:val="0"/>
          <w:color w:val="262626" w:themeColor="text1" w:themeTint="D9"/>
          <w:sz w:val="28"/>
        </w:rPr>
        <w:t>10 grudnia 2022 roku</w:t>
      </w:r>
    </w:p>
    <w:p w14:paraId="1640678C" w14:textId="77777777" w:rsidR="00CD034A" w:rsidRDefault="00CD034A" w:rsidP="00DB2F3E">
      <w:pPr>
        <w:tabs>
          <w:tab w:val="center" w:pos="4748"/>
          <w:tab w:val="left" w:pos="5835"/>
        </w:tabs>
        <w:jc w:val="center"/>
        <w:rPr>
          <w:rFonts w:ascii="Arial" w:hAnsi="Arial" w:cs="Arial"/>
          <w:b/>
          <w:sz w:val="24"/>
          <w:szCs w:val="24"/>
        </w:rPr>
      </w:pPr>
    </w:p>
    <w:p w14:paraId="1389E36E" w14:textId="3FD115BD" w:rsidR="00BF42A2" w:rsidRPr="00DB2F3E" w:rsidRDefault="004C44D7" w:rsidP="00DB2F3E">
      <w:pPr>
        <w:tabs>
          <w:tab w:val="center" w:pos="4748"/>
          <w:tab w:val="left" w:pos="5835"/>
        </w:tabs>
        <w:jc w:val="center"/>
        <w:rPr>
          <w:rFonts w:ascii="Arial" w:hAnsi="Arial" w:cs="Arial"/>
          <w:b/>
          <w:sz w:val="24"/>
          <w:szCs w:val="24"/>
        </w:rPr>
      </w:pPr>
      <w:r w:rsidRPr="00DB2F3E">
        <w:rPr>
          <w:rFonts w:ascii="Arial" w:hAnsi="Arial" w:cs="Arial"/>
          <w:b/>
          <w:sz w:val="24"/>
          <w:szCs w:val="24"/>
        </w:rPr>
        <w:t>§ 1</w:t>
      </w:r>
    </w:p>
    <w:p w14:paraId="2BE6B7D2" w14:textId="77777777" w:rsidR="00BF42A2" w:rsidRPr="00DB2F3E" w:rsidRDefault="00C61257" w:rsidP="001B2A79">
      <w:pPr>
        <w:pStyle w:val="Nagwek1"/>
        <w:jc w:val="center"/>
      </w:pPr>
      <w:r w:rsidRPr="00DB2F3E">
        <w:t>ZASADY OGÓLNE</w:t>
      </w:r>
    </w:p>
    <w:p w14:paraId="259B4C30" w14:textId="77777777" w:rsidR="00885288" w:rsidRPr="00DB2F3E" w:rsidRDefault="00885288" w:rsidP="00885288">
      <w:pPr>
        <w:pStyle w:val="Akapitzlist"/>
        <w:numPr>
          <w:ilvl w:val="0"/>
          <w:numId w:val="3"/>
        </w:numPr>
        <w:jc w:val="both"/>
        <w:rPr>
          <w:rFonts w:ascii="Arial" w:hAnsi="Arial" w:cs="Arial"/>
          <w:sz w:val="24"/>
          <w:szCs w:val="24"/>
        </w:rPr>
      </w:pPr>
      <w:r w:rsidRPr="00DB2F3E">
        <w:rPr>
          <w:rFonts w:ascii="Arial" w:hAnsi="Arial" w:cs="Arial"/>
          <w:sz w:val="24"/>
          <w:szCs w:val="24"/>
        </w:rPr>
        <w:t>Organizatorem X Indywidualnych Mistrzostw Powiatu Wodzisławskiego w Szachach (zwanych dalej „Turniejem”) jest Powiat Wodzisławski w Wodzisławiu Śląskim (zwany dalej „Organizatorem”).</w:t>
      </w:r>
    </w:p>
    <w:p w14:paraId="51C68D5A" w14:textId="77777777" w:rsidR="00885288" w:rsidRPr="00DB2F3E" w:rsidRDefault="00885288" w:rsidP="00885288">
      <w:pPr>
        <w:pStyle w:val="Akapitzlist"/>
        <w:numPr>
          <w:ilvl w:val="0"/>
          <w:numId w:val="3"/>
        </w:numPr>
        <w:jc w:val="both"/>
        <w:rPr>
          <w:rFonts w:ascii="Arial" w:hAnsi="Arial" w:cs="Arial"/>
          <w:sz w:val="24"/>
          <w:szCs w:val="24"/>
        </w:rPr>
      </w:pPr>
      <w:r w:rsidRPr="00DB2F3E">
        <w:rPr>
          <w:rFonts w:ascii="Arial" w:hAnsi="Arial" w:cs="Arial"/>
          <w:sz w:val="24"/>
          <w:szCs w:val="24"/>
        </w:rPr>
        <w:t xml:space="preserve">Turniej odbędzie się </w:t>
      </w:r>
      <w:r w:rsidRPr="00DB2F3E">
        <w:rPr>
          <w:rFonts w:ascii="Arial" w:hAnsi="Arial" w:cs="Arial"/>
          <w:b/>
          <w:bCs/>
          <w:sz w:val="24"/>
          <w:szCs w:val="24"/>
        </w:rPr>
        <w:t>10 grudnia 2022 roku</w:t>
      </w:r>
      <w:r w:rsidRPr="00DB2F3E">
        <w:rPr>
          <w:rFonts w:ascii="Arial" w:hAnsi="Arial" w:cs="Arial"/>
          <w:sz w:val="24"/>
          <w:szCs w:val="24"/>
        </w:rPr>
        <w:t xml:space="preserve"> (sobota) o godzinie 9:00 w Zespole Szkół Ponadpodstawowych w Wodzisławiu Śląskim, ul. Wyszyńskiego 39.</w:t>
      </w:r>
    </w:p>
    <w:p w14:paraId="49298D36" w14:textId="77777777" w:rsidR="00885288" w:rsidRPr="00DB2F3E" w:rsidRDefault="00885288" w:rsidP="00885288">
      <w:pPr>
        <w:pStyle w:val="Akapitzlist"/>
        <w:numPr>
          <w:ilvl w:val="0"/>
          <w:numId w:val="3"/>
        </w:numPr>
        <w:jc w:val="both"/>
        <w:rPr>
          <w:rFonts w:ascii="Arial" w:hAnsi="Arial" w:cs="Arial"/>
          <w:sz w:val="24"/>
          <w:szCs w:val="24"/>
        </w:rPr>
      </w:pPr>
      <w:r w:rsidRPr="00DB2F3E">
        <w:rPr>
          <w:rFonts w:ascii="Arial" w:hAnsi="Arial" w:cs="Arial"/>
          <w:sz w:val="24"/>
          <w:szCs w:val="24"/>
        </w:rPr>
        <w:t>Rejestracja zgłoszonych uczestników odbywać się będ</w:t>
      </w:r>
      <w:r>
        <w:rPr>
          <w:rFonts w:ascii="Arial" w:hAnsi="Arial" w:cs="Arial"/>
          <w:sz w:val="24"/>
          <w:szCs w:val="24"/>
        </w:rPr>
        <w:t>zie</w:t>
      </w:r>
      <w:r w:rsidRPr="00DB2F3E">
        <w:rPr>
          <w:rFonts w:ascii="Arial" w:hAnsi="Arial" w:cs="Arial"/>
          <w:sz w:val="24"/>
          <w:szCs w:val="24"/>
        </w:rPr>
        <w:t xml:space="preserve"> w Biurze Zawodów w godz. od 8:15 do 8:50. O godzinie 8:50 nastąpi zamknięcie listy startowej.</w:t>
      </w:r>
    </w:p>
    <w:p w14:paraId="4C5C6DBE" w14:textId="77777777" w:rsidR="00853C97" w:rsidRPr="00DB2F3E" w:rsidRDefault="00853C97" w:rsidP="004C44D7">
      <w:pPr>
        <w:pStyle w:val="Akapitzlist"/>
        <w:ind w:left="0"/>
        <w:jc w:val="center"/>
        <w:rPr>
          <w:rFonts w:ascii="Arial" w:hAnsi="Arial" w:cs="Arial"/>
          <w:b/>
          <w:sz w:val="24"/>
          <w:szCs w:val="24"/>
        </w:rPr>
      </w:pPr>
    </w:p>
    <w:p w14:paraId="10EAECFD" w14:textId="77777777" w:rsidR="004C44D7" w:rsidRPr="00DB2F3E" w:rsidRDefault="004C44D7" w:rsidP="004C44D7">
      <w:pPr>
        <w:pStyle w:val="Akapitzlist"/>
        <w:ind w:left="0"/>
        <w:jc w:val="center"/>
        <w:rPr>
          <w:rFonts w:ascii="Arial" w:hAnsi="Arial" w:cs="Arial"/>
          <w:b/>
          <w:sz w:val="24"/>
          <w:szCs w:val="24"/>
        </w:rPr>
      </w:pPr>
      <w:r w:rsidRPr="00DB2F3E">
        <w:rPr>
          <w:rFonts w:ascii="Arial" w:hAnsi="Arial" w:cs="Arial"/>
          <w:b/>
          <w:sz w:val="24"/>
          <w:szCs w:val="24"/>
        </w:rPr>
        <w:t>§ 2</w:t>
      </w:r>
    </w:p>
    <w:p w14:paraId="1F926D05" w14:textId="77777777" w:rsidR="00003437" w:rsidRPr="00DB2F3E" w:rsidRDefault="00C61257" w:rsidP="001B2A79">
      <w:pPr>
        <w:pStyle w:val="Nagwek1"/>
        <w:jc w:val="center"/>
      </w:pPr>
      <w:r w:rsidRPr="00DB2F3E">
        <w:t xml:space="preserve">CEL </w:t>
      </w:r>
      <w:r w:rsidR="00895285" w:rsidRPr="00DB2F3E">
        <w:t>TURNIEJ</w:t>
      </w:r>
      <w:r w:rsidRPr="00DB2F3E">
        <w:t>U</w:t>
      </w:r>
    </w:p>
    <w:p w14:paraId="45C44776" w14:textId="77777777" w:rsidR="00885288" w:rsidRPr="00DB2F3E" w:rsidRDefault="00885288" w:rsidP="00885288">
      <w:pPr>
        <w:pStyle w:val="Akapitzlist"/>
        <w:numPr>
          <w:ilvl w:val="0"/>
          <w:numId w:val="4"/>
        </w:numPr>
        <w:jc w:val="both"/>
        <w:rPr>
          <w:rFonts w:ascii="Arial" w:hAnsi="Arial" w:cs="Arial"/>
          <w:sz w:val="24"/>
          <w:szCs w:val="24"/>
        </w:rPr>
      </w:pPr>
      <w:r w:rsidRPr="00DB2F3E">
        <w:rPr>
          <w:rFonts w:ascii="Arial" w:hAnsi="Arial" w:cs="Arial"/>
          <w:sz w:val="24"/>
          <w:szCs w:val="24"/>
        </w:rPr>
        <w:t>Popularyzacja gry w szachy wśród dzieci, młodzieży i dorosłych powiatu wodzisławskiego oraz spoza jego granic.</w:t>
      </w:r>
    </w:p>
    <w:p w14:paraId="15F656C8" w14:textId="77777777" w:rsidR="00885288" w:rsidRPr="00DB2F3E" w:rsidRDefault="00885288" w:rsidP="00885288">
      <w:pPr>
        <w:pStyle w:val="Akapitzlist"/>
        <w:numPr>
          <w:ilvl w:val="0"/>
          <w:numId w:val="4"/>
        </w:numPr>
        <w:jc w:val="both"/>
        <w:rPr>
          <w:rFonts w:ascii="Arial" w:hAnsi="Arial" w:cs="Arial"/>
          <w:sz w:val="24"/>
          <w:szCs w:val="24"/>
        </w:rPr>
      </w:pPr>
      <w:r w:rsidRPr="00DB2F3E">
        <w:rPr>
          <w:rFonts w:ascii="Arial" w:hAnsi="Arial" w:cs="Arial"/>
          <w:sz w:val="24"/>
          <w:szCs w:val="24"/>
        </w:rPr>
        <w:t>Stwarzanie warunków do współzawodnictwa sportowego oraz wyłonienie najlepszych szachistów Turnieju.</w:t>
      </w:r>
    </w:p>
    <w:p w14:paraId="266BF320" w14:textId="77777777" w:rsidR="00885288" w:rsidRPr="00DB2F3E" w:rsidRDefault="00885288" w:rsidP="00885288">
      <w:pPr>
        <w:pStyle w:val="Akapitzlist"/>
        <w:numPr>
          <w:ilvl w:val="0"/>
          <w:numId w:val="4"/>
        </w:numPr>
        <w:jc w:val="both"/>
        <w:rPr>
          <w:rFonts w:ascii="Arial" w:hAnsi="Arial" w:cs="Arial"/>
          <w:sz w:val="24"/>
          <w:szCs w:val="24"/>
        </w:rPr>
      </w:pPr>
      <w:r w:rsidRPr="00DB2F3E">
        <w:rPr>
          <w:rFonts w:ascii="Arial" w:hAnsi="Arial" w:cs="Arial"/>
          <w:sz w:val="24"/>
          <w:szCs w:val="24"/>
        </w:rPr>
        <w:t>Integracja przedstawicieli środowiska szachowego.</w:t>
      </w:r>
    </w:p>
    <w:p w14:paraId="37428833" w14:textId="77777777" w:rsidR="004C44D7" w:rsidRPr="00DB2F3E" w:rsidRDefault="004C44D7" w:rsidP="004C44D7">
      <w:pPr>
        <w:jc w:val="center"/>
        <w:rPr>
          <w:rFonts w:ascii="Arial" w:hAnsi="Arial" w:cs="Arial"/>
          <w:b/>
          <w:sz w:val="24"/>
          <w:szCs w:val="24"/>
        </w:rPr>
      </w:pPr>
      <w:r w:rsidRPr="00DB2F3E">
        <w:rPr>
          <w:rFonts w:ascii="Arial" w:hAnsi="Arial" w:cs="Arial"/>
          <w:b/>
          <w:sz w:val="24"/>
          <w:szCs w:val="24"/>
        </w:rPr>
        <w:t>§ 3</w:t>
      </w:r>
    </w:p>
    <w:p w14:paraId="0E6FE339" w14:textId="77777777" w:rsidR="00DE6E5F" w:rsidRPr="00DB2F3E" w:rsidRDefault="00C61257" w:rsidP="001B2A79">
      <w:pPr>
        <w:pStyle w:val="Nagwek1"/>
        <w:jc w:val="center"/>
        <w:rPr>
          <w:color w:val="FFFFFF" w:themeColor="background1"/>
        </w:rPr>
      </w:pPr>
      <w:r w:rsidRPr="00DB2F3E">
        <w:t>UCZESTNICTWO</w:t>
      </w:r>
    </w:p>
    <w:p w14:paraId="7F110917" w14:textId="77777777" w:rsidR="00885288" w:rsidRPr="00DB2F3E" w:rsidRDefault="00885288" w:rsidP="00885288">
      <w:pPr>
        <w:pStyle w:val="Akapitzlist"/>
        <w:numPr>
          <w:ilvl w:val="0"/>
          <w:numId w:val="15"/>
        </w:numPr>
        <w:tabs>
          <w:tab w:val="num" w:pos="709"/>
        </w:tabs>
        <w:spacing w:after="0" w:line="276" w:lineRule="auto"/>
        <w:ind w:left="709"/>
        <w:jc w:val="both"/>
        <w:rPr>
          <w:rFonts w:ascii="Arial" w:eastAsia="Times New Roman" w:hAnsi="Arial" w:cs="Arial"/>
          <w:sz w:val="24"/>
          <w:szCs w:val="24"/>
          <w:lang w:eastAsia="pl-PL"/>
        </w:rPr>
      </w:pPr>
      <w:bookmarkStart w:id="1" w:name="_Hlk118801085"/>
      <w:r w:rsidRPr="00DB2F3E">
        <w:rPr>
          <w:rFonts w:ascii="Arial" w:hAnsi="Arial" w:cs="Arial"/>
          <w:sz w:val="24"/>
          <w:szCs w:val="24"/>
        </w:rPr>
        <w:t xml:space="preserve">Turniej jest otwarty dla wszystkich sympatyków gry w szachy. </w:t>
      </w:r>
      <w:r w:rsidRPr="00DB2F3E">
        <w:rPr>
          <w:rFonts w:ascii="Arial" w:eastAsia="Times New Roman" w:hAnsi="Arial" w:cs="Arial"/>
          <w:sz w:val="24"/>
          <w:szCs w:val="24"/>
          <w:lang w:eastAsia="pl-PL"/>
        </w:rPr>
        <w:t xml:space="preserve">Udział uczestników w Turnieju jest dobrowolny i bezpłatny. </w:t>
      </w:r>
      <w:r w:rsidRPr="00DB2F3E">
        <w:rPr>
          <w:rFonts w:ascii="Arial" w:hAnsi="Arial" w:cs="Arial"/>
          <w:sz w:val="24"/>
          <w:szCs w:val="24"/>
        </w:rPr>
        <w:t xml:space="preserve">Uczestnik bierze udział w imprezie wyłącznie na własną odpowiedzialność i ponosi związane z tym ryzyko. </w:t>
      </w:r>
    </w:p>
    <w:p w14:paraId="4B96A413" w14:textId="77777777" w:rsidR="00885288" w:rsidRPr="00DB2F3E" w:rsidRDefault="00885288" w:rsidP="00885288">
      <w:pPr>
        <w:pStyle w:val="Akapitzlist"/>
        <w:numPr>
          <w:ilvl w:val="0"/>
          <w:numId w:val="15"/>
        </w:numPr>
        <w:tabs>
          <w:tab w:val="num" w:pos="709"/>
        </w:tabs>
        <w:spacing w:after="0" w:line="276" w:lineRule="auto"/>
        <w:ind w:left="709"/>
        <w:jc w:val="both"/>
        <w:rPr>
          <w:rFonts w:ascii="Arial" w:eastAsia="Times New Roman" w:hAnsi="Arial" w:cs="Arial"/>
          <w:sz w:val="24"/>
          <w:szCs w:val="24"/>
          <w:lang w:eastAsia="pl-PL"/>
        </w:rPr>
      </w:pPr>
      <w:r w:rsidRPr="00DB2F3E">
        <w:rPr>
          <w:rFonts w:ascii="Arial" w:eastAsia="Times New Roman" w:hAnsi="Arial" w:cs="Arial"/>
          <w:sz w:val="24"/>
          <w:szCs w:val="24"/>
          <w:lang w:eastAsia="pl-PL"/>
        </w:rPr>
        <w:t>Zgłoszenia uczestnictwa w Turnieju należy dokonywać:</w:t>
      </w:r>
    </w:p>
    <w:p w14:paraId="6D215C51" w14:textId="77777777" w:rsidR="00885288" w:rsidRPr="00DB2F3E" w:rsidRDefault="00885288" w:rsidP="00885288">
      <w:pPr>
        <w:numPr>
          <w:ilvl w:val="0"/>
          <w:numId w:val="16"/>
        </w:numPr>
        <w:spacing w:after="0" w:line="276" w:lineRule="auto"/>
        <w:ind w:left="1134"/>
        <w:jc w:val="both"/>
        <w:rPr>
          <w:rStyle w:val="Hipercze"/>
          <w:rFonts w:ascii="Arial" w:eastAsia="Times New Roman" w:hAnsi="Arial" w:cs="Arial"/>
          <w:color w:val="auto"/>
          <w:sz w:val="24"/>
          <w:szCs w:val="24"/>
          <w:u w:val="none"/>
          <w:lang w:eastAsia="pl-PL"/>
        </w:rPr>
      </w:pPr>
      <w:r w:rsidRPr="00DB2F3E">
        <w:rPr>
          <w:rFonts w:ascii="Arial" w:eastAsia="Times New Roman" w:hAnsi="Arial" w:cs="Arial"/>
          <w:sz w:val="24"/>
          <w:szCs w:val="24"/>
          <w:lang w:eastAsia="pl-PL"/>
        </w:rPr>
        <w:t xml:space="preserve">na stronie internetowej </w:t>
      </w:r>
      <w:hyperlink r:id="rId8" w:history="1">
        <w:r w:rsidRPr="00DB2F3E">
          <w:rPr>
            <w:rStyle w:val="Hipercze"/>
            <w:rFonts w:ascii="Arial" w:eastAsia="Times New Roman" w:hAnsi="Arial" w:cs="Arial"/>
            <w:sz w:val="24"/>
            <w:szCs w:val="24"/>
            <w:u w:val="none"/>
            <w:lang w:eastAsia="pl-PL"/>
          </w:rPr>
          <w:t>www.chessarbiter.com</w:t>
        </w:r>
      </w:hyperlink>
      <w:r w:rsidRPr="00DB2F3E">
        <w:rPr>
          <w:rStyle w:val="Hipercze"/>
          <w:rFonts w:ascii="Arial" w:eastAsia="Times New Roman" w:hAnsi="Arial" w:cs="Arial"/>
          <w:sz w:val="24"/>
          <w:szCs w:val="24"/>
          <w:u w:val="none"/>
          <w:lang w:eastAsia="pl-PL"/>
        </w:rPr>
        <w:t>.</w:t>
      </w:r>
    </w:p>
    <w:p w14:paraId="33DF9373" w14:textId="77777777" w:rsidR="00885288" w:rsidRPr="00DB2F3E" w:rsidRDefault="00885288" w:rsidP="00885288">
      <w:pPr>
        <w:numPr>
          <w:ilvl w:val="0"/>
          <w:numId w:val="16"/>
        </w:numPr>
        <w:spacing w:after="0" w:line="276" w:lineRule="auto"/>
        <w:ind w:left="1134"/>
        <w:jc w:val="both"/>
        <w:rPr>
          <w:rFonts w:ascii="Arial" w:eastAsia="Times New Roman" w:hAnsi="Arial" w:cs="Arial"/>
          <w:sz w:val="24"/>
          <w:szCs w:val="24"/>
          <w:lang w:eastAsia="pl-PL"/>
        </w:rPr>
      </w:pPr>
      <w:r w:rsidRPr="00DB2F3E">
        <w:rPr>
          <w:rFonts w:ascii="Arial" w:eastAsia="Times New Roman" w:hAnsi="Arial" w:cs="Arial"/>
          <w:sz w:val="24"/>
          <w:szCs w:val="24"/>
          <w:lang w:eastAsia="pl-PL"/>
        </w:rPr>
        <w:t>telefonicznie pod numerami tel. 32 412-09-61 w godzinach pracy urzędu</w:t>
      </w:r>
      <w:r>
        <w:rPr>
          <w:rFonts w:ascii="Arial" w:eastAsia="Times New Roman" w:hAnsi="Arial" w:cs="Arial"/>
          <w:sz w:val="24"/>
          <w:szCs w:val="24"/>
          <w:lang w:eastAsia="pl-PL"/>
        </w:rPr>
        <w:t xml:space="preserve"> tylko jeśli uczestnik jest zrzeszony w organizacji/klubie szachowym lub jest zarejestrowany  na </w:t>
      </w:r>
      <w:hyperlink r:id="rId9" w:history="1">
        <w:r w:rsidRPr="00DB2F3E">
          <w:rPr>
            <w:rStyle w:val="Hipercze"/>
            <w:rFonts w:ascii="Arial" w:eastAsia="Times New Roman" w:hAnsi="Arial" w:cs="Arial"/>
            <w:sz w:val="24"/>
            <w:szCs w:val="24"/>
            <w:u w:val="none"/>
            <w:lang w:eastAsia="pl-PL"/>
          </w:rPr>
          <w:t>www.chessarbiter.com</w:t>
        </w:r>
      </w:hyperlink>
      <w:r w:rsidRPr="00DB2F3E">
        <w:rPr>
          <w:rStyle w:val="Hipercze"/>
          <w:rFonts w:ascii="Arial" w:eastAsia="Times New Roman" w:hAnsi="Arial" w:cs="Arial"/>
          <w:sz w:val="24"/>
          <w:szCs w:val="24"/>
          <w:u w:val="none"/>
          <w:lang w:eastAsia="pl-PL"/>
        </w:rPr>
        <w:t>.</w:t>
      </w:r>
      <w:r w:rsidRPr="00DB2F3E">
        <w:rPr>
          <w:rFonts w:ascii="Arial" w:eastAsia="Times New Roman" w:hAnsi="Arial" w:cs="Arial"/>
          <w:sz w:val="24"/>
          <w:szCs w:val="24"/>
          <w:lang w:eastAsia="pl-PL"/>
        </w:rPr>
        <w:t>,</w:t>
      </w:r>
    </w:p>
    <w:p w14:paraId="23287EB7" w14:textId="77777777" w:rsidR="00885288" w:rsidRPr="00DB2F3E" w:rsidRDefault="00885288" w:rsidP="00885288">
      <w:pPr>
        <w:pStyle w:val="Akapitzlist"/>
        <w:numPr>
          <w:ilvl w:val="0"/>
          <w:numId w:val="14"/>
        </w:numPr>
        <w:spacing w:after="0" w:line="276" w:lineRule="auto"/>
        <w:jc w:val="both"/>
        <w:rPr>
          <w:rFonts w:ascii="Arial" w:eastAsia="Times New Roman" w:hAnsi="Arial" w:cs="Arial"/>
          <w:sz w:val="24"/>
          <w:szCs w:val="24"/>
          <w:lang w:eastAsia="pl-PL"/>
        </w:rPr>
      </w:pPr>
      <w:r w:rsidRPr="00DB2F3E">
        <w:rPr>
          <w:rFonts w:ascii="Arial" w:eastAsia="Times New Roman" w:hAnsi="Arial" w:cs="Arial"/>
          <w:sz w:val="24"/>
          <w:szCs w:val="24"/>
          <w:lang w:eastAsia="pl-PL"/>
        </w:rPr>
        <w:t xml:space="preserve">W przypadku, gdy uczestnik nie jest zrzeszony w organizacji/klubie szachowym warunkiem uczestnictwa w Turnieju jest rejestracja przez portal </w:t>
      </w:r>
      <w:hyperlink r:id="rId10" w:history="1">
        <w:r w:rsidRPr="00DB2F3E">
          <w:rPr>
            <w:rStyle w:val="Hipercze"/>
            <w:rFonts w:ascii="Arial" w:eastAsia="Times New Roman" w:hAnsi="Arial" w:cs="Arial"/>
            <w:sz w:val="24"/>
            <w:szCs w:val="24"/>
            <w:u w:val="none"/>
            <w:lang w:eastAsia="pl-PL"/>
          </w:rPr>
          <w:t>www.chessarbiter.com</w:t>
        </w:r>
      </w:hyperlink>
      <w:r>
        <w:rPr>
          <w:rStyle w:val="Hipercze"/>
          <w:rFonts w:ascii="Arial" w:eastAsia="Times New Roman" w:hAnsi="Arial" w:cs="Arial"/>
          <w:sz w:val="24"/>
          <w:szCs w:val="24"/>
          <w:u w:val="none"/>
          <w:lang w:eastAsia="pl-PL"/>
        </w:rPr>
        <w:t xml:space="preserve"> </w:t>
      </w:r>
      <w:r w:rsidRPr="00D15F3B">
        <w:rPr>
          <w:rFonts w:ascii="Arial" w:hAnsi="Arial" w:cs="Arial"/>
          <w:sz w:val="24"/>
          <w:szCs w:val="24"/>
        </w:rPr>
        <w:t>na własną rękę i własną odpowiedzialność.</w:t>
      </w:r>
    </w:p>
    <w:p w14:paraId="63920773" w14:textId="77777777" w:rsidR="00885288" w:rsidRPr="00DB2F3E" w:rsidRDefault="00885288" w:rsidP="00885288">
      <w:pPr>
        <w:numPr>
          <w:ilvl w:val="0"/>
          <w:numId w:val="14"/>
        </w:numPr>
        <w:spacing w:after="0" w:line="276" w:lineRule="auto"/>
        <w:jc w:val="both"/>
        <w:rPr>
          <w:rFonts w:ascii="Arial" w:eastAsia="Times New Roman" w:hAnsi="Arial" w:cs="Arial"/>
          <w:sz w:val="24"/>
          <w:szCs w:val="24"/>
          <w:lang w:eastAsia="pl-PL"/>
        </w:rPr>
      </w:pPr>
      <w:r w:rsidRPr="00DB2F3E">
        <w:rPr>
          <w:rFonts w:ascii="Arial" w:eastAsia="Times New Roman" w:hAnsi="Arial" w:cs="Arial"/>
          <w:sz w:val="24"/>
          <w:szCs w:val="24"/>
          <w:lang w:eastAsia="pl-PL"/>
        </w:rPr>
        <w:t xml:space="preserve">Przy zgłoszeniu należy podać imię, nazwisko, rok urodzenia. Zgłoszenia można dokonywać do </w:t>
      </w:r>
      <w:r w:rsidRPr="00DB2F3E">
        <w:rPr>
          <w:rFonts w:ascii="Arial" w:eastAsia="Times New Roman" w:hAnsi="Arial" w:cs="Arial"/>
          <w:b/>
          <w:sz w:val="24"/>
          <w:szCs w:val="24"/>
          <w:lang w:eastAsia="pl-PL"/>
        </w:rPr>
        <w:t>7 grudnia 2022 r.</w:t>
      </w:r>
      <w:r w:rsidRPr="00DB2F3E">
        <w:rPr>
          <w:rFonts w:ascii="Arial" w:eastAsia="Times New Roman" w:hAnsi="Arial" w:cs="Arial"/>
          <w:sz w:val="24"/>
          <w:szCs w:val="24"/>
          <w:lang w:eastAsia="pl-PL"/>
        </w:rPr>
        <w:t xml:space="preserve">  </w:t>
      </w:r>
    </w:p>
    <w:p w14:paraId="74349FDD" w14:textId="77777777" w:rsidR="00885288" w:rsidRPr="00DB2F3E" w:rsidRDefault="00885288" w:rsidP="00885288">
      <w:pPr>
        <w:numPr>
          <w:ilvl w:val="0"/>
          <w:numId w:val="14"/>
        </w:numPr>
        <w:spacing w:after="0" w:line="276" w:lineRule="auto"/>
        <w:jc w:val="both"/>
        <w:rPr>
          <w:rFonts w:ascii="Arial" w:eastAsia="Times New Roman" w:hAnsi="Arial" w:cs="Arial"/>
          <w:sz w:val="24"/>
          <w:szCs w:val="24"/>
          <w:lang w:eastAsia="pl-PL"/>
        </w:rPr>
      </w:pPr>
      <w:r w:rsidRPr="00DB2F3E">
        <w:rPr>
          <w:rFonts w:ascii="Arial" w:eastAsia="Times New Roman" w:hAnsi="Arial" w:cs="Arial"/>
          <w:sz w:val="24"/>
          <w:szCs w:val="24"/>
          <w:lang w:eastAsia="pl-PL"/>
        </w:rPr>
        <w:t xml:space="preserve">Każdy uczestnik jest zobowiązany w dniu Turnieju do złożenia formularza z akceptacją zasad zawartych w Regulaminie oraz wyrażeniem zgody na nieodpłatną publikację ich </w:t>
      </w:r>
      <w:r w:rsidRPr="00DB2F3E">
        <w:rPr>
          <w:rFonts w:ascii="Arial" w:eastAsia="Times New Roman" w:hAnsi="Arial" w:cs="Arial"/>
          <w:sz w:val="24"/>
          <w:szCs w:val="24"/>
          <w:lang w:eastAsia="pl-PL"/>
        </w:rPr>
        <w:lastRenderedPageBreak/>
        <w:t xml:space="preserve">wizerunku oraz zgody na przetwarzanie danych osobowych, według zasad określonych w </w:t>
      </w:r>
      <w:r w:rsidRPr="00DB2F3E">
        <w:rPr>
          <w:rFonts w:ascii="Arial" w:hAnsi="Arial" w:cs="Arial"/>
          <w:sz w:val="24"/>
          <w:szCs w:val="24"/>
        </w:rPr>
        <w:t>§ 4, stanowiącego załącznik nr 1 do regulaminu.</w:t>
      </w:r>
    </w:p>
    <w:p w14:paraId="21E5E05E" w14:textId="77777777" w:rsidR="00885288" w:rsidRPr="00DB2F3E" w:rsidRDefault="00885288" w:rsidP="00885288">
      <w:pPr>
        <w:numPr>
          <w:ilvl w:val="0"/>
          <w:numId w:val="14"/>
        </w:numPr>
        <w:spacing w:after="0" w:line="276" w:lineRule="auto"/>
        <w:jc w:val="both"/>
        <w:rPr>
          <w:rFonts w:ascii="Arial" w:eastAsia="Times New Roman" w:hAnsi="Arial" w:cs="Arial"/>
          <w:sz w:val="24"/>
          <w:szCs w:val="24"/>
          <w:lang w:eastAsia="pl-PL"/>
        </w:rPr>
      </w:pPr>
      <w:r w:rsidRPr="00DB2F3E">
        <w:rPr>
          <w:rFonts w:ascii="Arial" w:hAnsi="Arial" w:cs="Arial"/>
          <w:sz w:val="24"/>
          <w:szCs w:val="24"/>
        </w:rPr>
        <w:t xml:space="preserve">Liczba uczestników mogących wystąpić w Turnieju jest ograniczona do 80 osób – decyduje kolejność zgłoszeń. Decyzję o wcześniejszym zamknięciu listy startowej podejmuje Organizator. </w:t>
      </w:r>
    </w:p>
    <w:p w14:paraId="0ADD2C07" w14:textId="77777777" w:rsidR="00885288" w:rsidRPr="00DB2F3E" w:rsidRDefault="00885288" w:rsidP="00885288">
      <w:pPr>
        <w:spacing w:after="0" w:line="276" w:lineRule="auto"/>
        <w:ind w:left="720"/>
        <w:jc w:val="both"/>
        <w:rPr>
          <w:rFonts w:ascii="Arial" w:eastAsia="Times New Roman" w:hAnsi="Arial" w:cs="Arial"/>
          <w:sz w:val="24"/>
          <w:szCs w:val="24"/>
          <w:lang w:eastAsia="pl-PL"/>
        </w:rPr>
      </w:pPr>
      <w:r w:rsidRPr="00DB2F3E">
        <w:rPr>
          <w:rFonts w:ascii="Arial" w:hAnsi="Arial" w:cs="Arial"/>
          <w:sz w:val="24"/>
          <w:szCs w:val="24"/>
        </w:rPr>
        <w:t>W wyjątkowych przypadkach możliwe jest zgłoszenie po upływie ww. terminu (wyłącznie za zgodą Organizatora i pod warunkiem niewyczerpania liczby zgłoszeń).</w:t>
      </w:r>
    </w:p>
    <w:p w14:paraId="61EEACA8" w14:textId="77777777" w:rsidR="00885288" w:rsidRPr="00DB2F3E" w:rsidRDefault="00885288" w:rsidP="00885288">
      <w:pPr>
        <w:numPr>
          <w:ilvl w:val="0"/>
          <w:numId w:val="14"/>
        </w:numPr>
        <w:spacing w:after="0" w:line="276" w:lineRule="auto"/>
        <w:jc w:val="both"/>
        <w:rPr>
          <w:rFonts w:ascii="Arial" w:eastAsia="Times New Roman" w:hAnsi="Arial" w:cs="Arial"/>
          <w:sz w:val="24"/>
          <w:szCs w:val="24"/>
          <w:lang w:eastAsia="pl-PL"/>
        </w:rPr>
      </w:pPr>
      <w:r w:rsidRPr="00DB2F3E">
        <w:rPr>
          <w:rFonts w:ascii="Arial" w:hAnsi="Arial" w:cs="Arial"/>
          <w:sz w:val="24"/>
          <w:szCs w:val="24"/>
        </w:rPr>
        <w:t xml:space="preserve">Aby Turniej został przeprowadzony do zawodów musi zgłosić się </w:t>
      </w:r>
      <w:r w:rsidRPr="00DB2F3E">
        <w:rPr>
          <w:rFonts w:ascii="Arial" w:hAnsi="Arial" w:cs="Arial"/>
          <w:b/>
          <w:sz w:val="24"/>
          <w:szCs w:val="24"/>
        </w:rPr>
        <w:t>minimum 30 zawodników.</w:t>
      </w:r>
    </w:p>
    <w:p w14:paraId="1C629801" w14:textId="77777777" w:rsidR="00885288" w:rsidRPr="00DB2F3E" w:rsidRDefault="00885288" w:rsidP="00885288">
      <w:pPr>
        <w:numPr>
          <w:ilvl w:val="0"/>
          <w:numId w:val="14"/>
        </w:numPr>
        <w:spacing w:after="0" w:line="276" w:lineRule="auto"/>
        <w:ind w:left="714" w:hanging="357"/>
        <w:jc w:val="both"/>
        <w:rPr>
          <w:rFonts w:ascii="Arial" w:eastAsia="Times New Roman" w:hAnsi="Arial" w:cs="Arial"/>
          <w:sz w:val="24"/>
          <w:szCs w:val="24"/>
          <w:lang w:eastAsia="pl-PL"/>
        </w:rPr>
      </w:pPr>
      <w:r w:rsidRPr="00DB2F3E">
        <w:rPr>
          <w:rFonts w:ascii="Arial" w:eastAsia="Times New Roman" w:hAnsi="Arial" w:cs="Arial"/>
          <w:sz w:val="24"/>
          <w:szCs w:val="24"/>
          <w:lang w:eastAsia="pl-PL"/>
        </w:rPr>
        <w:t xml:space="preserve">W celu potwierdzenia swojego udziału w Turnieju, każdy uczestnik zobowiązany jest </w:t>
      </w:r>
      <w:r w:rsidRPr="00DB2F3E">
        <w:rPr>
          <w:rFonts w:ascii="Arial" w:eastAsia="Times New Roman" w:hAnsi="Arial" w:cs="Arial"/>
          <w:sz w:val="24"/>
          <w:szCs w:val="24"/>
          <w:lang w:eastAsia="pl-PL"/>
        </w:rPr>
        <w:br/>
        <w:t xml:space="preserve">do stawienia się w dniu imprezy u Organizatora wraz z dokumentem tożsamości </w:t>
      </w:r>
      <w:r w:rsidRPr="00DB2F3E">
        <w:rPr>
          <w:rFonts w:ascii="Arial" w:eastAsia="Times New Roman" w:hAnsi="Arial" w:cs="Arial"/>
          <w:sz w:val="24"/>
          <w:szCs w:val="24"/>
          <w:lang w:eastAsia="pl-PL"/>
        </w:rPr>
        <w:br/>
        <w:t xml:space="preserve">oraz formularzem, o którym mowa w ust. 5. </w:t>
      </w:r>
    </w:p>
    <w:p w14:paraId="0D6E1238" w14:textId="77777777" w:rsidR="00885288" w:rsidRPr="00DB2F3E" w:rsidRDefault="00885288" w:rsidP="00885288">
      <w:pPr>
        <w:pStyle w:val="Akapitzlist"/>
        <w:numPr>
          <w:ilvl w:val="0"/>
          <w:numId w:val="14"/>
        </w:numPr>
        <w:spacing w:after="0" w:line="276" w:lineRule="auto"/>
        <w:ind w:left="714" w:hanging="357"/>
        <w:contextualSpacing w:val="0"/>
        <w:jc w:val="both"/>
        <w:rPr>
          <w:rFonts w:ascii="Arial" w:hAnsi="Arial" w:cs="Arial"/>
          <w:sz w:val="24"/>
          <w:szCs w:val="24"/>
        </w:rPr>
      </w:pPr>
      <w:r w:rsidRPr="00DB2F3E">
        <w:rPr>
          <w:rFonts w:ascii="Arial" w:hAnsi="Arial" w:cs="Arial"/>
          <w:sz w:val="24"/>
          <w:szCs w:val="24"/>
        </w:rPr>
        <w:t xml:space="preserve">Osoby niepełnoletnie, które ukończyły 15 lat biorą udział w  Turnieju pod warunkiem przekazania Organizatorowi zgody rodzica lub opiekuna prawnego oraz formularza, </w:t>
      </w:r>
      <w:r w:rsidRPr="00DB2F3E">
        <w:rPr>
          <w:rFonts w:ascii="Arial" w:hAnsi="Arial" w:cs="Arial"/>
          <w:sz w:val="24"/>
          <w:szCs w:val="24"/>
        </w:rPr>
        <w:br/>
        <w:t>o którym mowa w ust. 5.</w:t>
      </w:r>
    </w:p>
    <w:p w14:paraId="52BD9621" w14:textId="77777777" w:rsidR="00885288" w:rsidRPr="00DB2F3E" w:rsidRDefault="00885288" w:rsidP="00885288">
      <w:pPr>
        <w:pStyle w:val="Akapitzlist"/>
        <w:numPr>
          <w:ilvl w:val="0"/>
          <w:numId w:val="14"/>
        </w:numPr>
        <w:spacing w:after="0" w:line="276" w:lineRule="auto"/>
        <w:ind w:left="714" w:hanging="357"/>
        <w:contextualSpacing w:val="0"/>
        <w:jc w:val="both"/>
        <w:rPr>
          <w:rFonts w:ascii="Arial" w:hAnsi="Arial" w:cs="Arial"/>
          <w:sz w:val="24"/>
          <w:szCs w:val="24"/>
        </w:rPr>
      </w:pPr>
      <w:r w:rsidRPr="00DB2F3E">
        <w:rPr>
          <w:rFonts w:ascii="Arial" w:eastAsia="Times New Roman" w:hAnsi="Arial" w:cs="Arial"/>
          <w:sz w:val="24"/>
          <w:szCs w:val="24"/>
        </w:rPr>
        <w:t xml:space="preserve">Osoby, które nie ukończyły 12 roku życia biorą udział w Turnieju  wyłącznie pod opieką osoby dorosłej, która bierze na siebie pełną odpowiedzialność za ich bezpieczeństwo podczas trwania imprezy. </w:t>
      </w:r>
      <w:r w:rsidRPr="00DB2F3E">
        <w:rPr>
          <w:rFonts w:ascii="Arial" w:hAnsi="Arial" w:cs="Arial"/>
          <w:sz w:val="24"/>
          <w:szCs w:val="24"/>
        </w:rPr>
        <w:t>W przypadku, gdy osobą dorosłą nie jest rodzic ani opiekun prawny należy przedłożyć Organizatorowi pisemną zgodę rodzica bądź prawnego opiekuna do udziału w Turnieju wyrażoną na formularzu, o którym mowa w ust. 5.</w:t>
      </w:r>
    </w:p>
    <w:p w14:paraId="4E355B23" w14:textId="77777777" w:rsidR="00885288" w:rsidRPr="00DB2F3E" w:rsidRDefault="00885288" w:rsidP="00885288">
      <w:pPr>
        <w:numPr>
          <w:ilvl w:val="0"/>
          <w:numId w:val="14"/>
        </w:numPr>
        <w:spacing w:after="0" w:line="276" w:lineRule="auto"/>
        <w:jc w:val="both"/>
        <w:rPr>
          <w:rFonts w:ascii="Arial" w:eastAsia="Times New Roman" w:hAnsi="Arial" w:cs="Arial"/>
          <w:sz w:val="24"/>
          <w:szCs w:val="24"/>
          <w:lang w:eastAsia="pl-PL"/>
        </w:rPr>
      </w:pPr>
      <w:r w:rsidRPr="00DB2F3E">
        <w:rPr>
          <w:rFonts w:ascii="Arial" w:eastAsia="Batang" w:hAnsi="Arial" w:cs="Arial"/>
          <w:sz w:val="24"/>
          <w:szCs w:val="24"/>
        </w:rPr>
        <w:t xml:space="preserve">Zgłoszenie udziału w Turnieju, o którym mowa w  </w:t>
      </w:r>
      <w:r w:rsidRPr="00DB2F3E">
        <w:rPr>
          <w:rFonts w:ascii="Arial" w:hAnsi="Arial" w:cs="Arial"/>
          <w:sz w:val="24"/>
          <w:szCs w:val="24"/>
        </w:rPr>
        <w:t>§ 1 ust. 1-2,</w:t>
      </w:r>
      <w:r w:rsidRPr="00DB2F3E">
        <w:rPr>
          <w:rFonts w:ascii="Arial" w:eastAsia="Batang" w:hAnsi="Arial" w:cs="Arial"/>
          <w:sz w:val="24"/>
          <w:szCs w:val="24"/>
        </w:rPr>
        <w:t xml:space="preserve"> jest jednoznaczne z akceptacją wszystkich postanowień niniejszego regulaminu.</w:t>
      </w:r>
    </w:p>
    <w:bookmarkEnd w:id="1"/>
    <w:p w14:paraId="2DA062EA" w14:textId="77777777" w:rsidR="00ED4E52" w:rsidRPr="00DB2F3E" w:rsidRDefault="00ED4E52" w:rsidP="00ED4E52">
      <w:pPr>
        <w:spacing w:after="0" w:line="276" w:lineRule="auto"/>
        <w:ind w:left="720"/>
        <w:jc w:val="both"/>
        <w:rPr>
          <w:rFonts w:ascii="Arial" w:eastAsia="Times New Roman" w:hAnsi="Arial" w:cs="Arial"/>
          <w:sz w:val="10"/>
          <w:szCs w:val="24"/>
          <w:lang w:eastAsia="pl-PL"/>
        </w:rPr>
      </w:pPr>
    </w:p>
    <w:p w14:paraId="6F6AA397" w14:textId="77777777" w:rsidR="001F24CE" w:rsidRPr="00DB2F3E" w:rsidRDefault="00F9236C" w:rsidP="001F24CE">
      <w:pPr>
        <w:spacing w:after="0" w:line="276" w:lineRule="auto"/>
        <w:ind w:left="142"/>
        <w:jc w:val="center"/>
        <w:rPr>
          <w:rFonts w:ascii="Arial" w:hAnsi="Arial" w:cs="Arial"/>
          <w:b/>
          <w:sz w:val="24"/>
          <w:szCs w:val="24"/>
          <w:lang w:eastAsia="pl-PL"/>
        </w:rPr>
      </w:pPr>
      <w:r w:rsidRPr="00DB2F3E">
        <w:rPr>
          <w:rFonts w:ascii="Arial" w:hAnsi="Arial" w:cs="Arial"/>
          <w:b/>
          <w:sz w:val="24"/>
          <w:szCs w:val="24"/>
          <w:lang w:eastAsia="pl-PL"/>
        </w:rPr>
        <w:t>§ 4</w:t>
      </w:r>
    </w:p>
    <w:p w14:paraId="6912D176" w14:textId="77777777" w:rsidR="001F24CE" w:rsidRPr="00DB2F3E" w:rsidRDefault="00F9236C" w:rsidP="001B2A79">
      <w:pPr>
        <w:pStyle w:val="Nagwek1"/>
        <w:jc w:val="center"/>
        <w:rPr>
          <w:sz w:val="28"/>
          <w:lang w:eastAsia="pl-PL"/>
        </w:rPr>
      </w:pPr>
      <w:r w:rsidRPr="00DB2F3E">
        <w:rPr>
          <w:lang w:eastAsia="pl-PL" w:bidi="he-IL"/>
        </w:rPr>
        <w:t>DANE OSOBOWE</w:t>
      </w:r>
      <w:r w:rsidR="001F24CE" w:rsidRPr="00DB2F3E">
        <w:rPr>
          <w:lang w:eastAsia="pl-PL" w:bidi="he-IL"/>
        </w:rPr>
        <w:t xml:space="preserve">, </w:t>
      </w:r>
      <w:r w:rsidRPr="00DB2F3E">
        <w:rPr>
          <w:lang w:eastAsia="pl-PL" w:bidi="he-IL"/>
        </w:rPr>
        <w:t>WYKORZYSTANIE WIZERUNKU</w:t>
      </w:r>
    </w:p>
    <w:p w14:paraId="60C1F2FA" w14:textId="77777777" w:rsidR="00885288" w:rsidRPr="00DB2F3E" w:rsidRDefault="00885288" w:rsidP="00885288">
      <w:pPr>
        <w:numPr>
          <w:ilvl w:val="0"/>
          <w:numId w:val="17"/>
        </w:numPr>
        <w:spacing w:after="0" w:line="276" w:lineRule="auto"/>
        <w:jc w:val="both"/>
        <w:rPr>
          <w:rFonts w:ascii="Arial" w:eastAsia="Times New Roman" w:hAnsi="Arial" w:cs="Arial"/>
          <w:sz w:val="24"/>
          <w:szCs w:val="24"/>
          <w:lang w:eastAsia="pl-PL"/>
        </w:rPr>
      </w:pPr>
      <w:r w:rsidRPr="00DB2F3E">
        <w:rPr>
          <w:rFonts w:ascii="Arial" w:eastAsia="Times New Roman" w:hAnsi="Arial" w:cs="Arial"/>
          <w:sz w:val="24"/>
          <w:szCs w:val="24"/>
          <w:lang w:eastAsia="pl-PL"/>
        </w:rPr>
        <w:t>Dane osobowe uczestników Turnieju będą przetwarzane zgodnie z warunkami określonymi w rozporządzeniu Parlamentu Europejskiego i Rady (UE) 2016/679 z dnia 27 kwietnia 2016r. w sprawie ochrony osób fizycznych w związku z przetwarzaniem danych osobowych i w sprawie swobodnego przepływu takich danych oraz uchylenia dyrektywy 95/46/WE (RODO) i innymi obowiązującymi przepisami prawa oraz niniejszym Regulaminem.</w:t>
      </w:r>
    </w:p>
    <w:p w14:paraId="0B933F88" w14:textId="77777777" w:rsidR="00885288" w:rsidRPr="00DB2F3E" w:rsidRDefault="00885288" w:rsidP="00885288">
      <w:pPr>
        <w:numPr>
          <w:ilvl w:val="0"/>
          <w:numId w:val="17"/>
        </w:numPr>
        <w:spacing w:before="100" w:beforeAutospacing="1" w:after="100" w:afterAutospacing="1" w:line="276" w:lineRule="auto"/>
        <w:jc w:val="both"/>
        <w:rPr>
          <w:rFonts w:ascii="Arial" w:eastAsia="Times New Roman" w:hAnsi="Arial" w:cs="Arial"/>
          <w:sz w:val="24"/>
          <w:szCs w:val="24"/>
          <w:lang w:eastAsia="pl-PL"/>
        </w:rPr>
      </w:pPr>
      <w:r w:rsidRPr="00DB2F3E">
        <w:rPr>
          <w:rFonts w:ascii="Arial" w:eastAsia="Times New Roman" w:hAnsi="Arial" w:cs="Arial"/>
          <w:sz w:val="24"/>
          <w:szCs w:val="24"/>
          <w:lang w:eastAsia="pl-PL"/>
        </w:rPr>
        <w:t>Podstawę przetwarzania danych osobowych uczestników Turnieju stanowi art. 6 ust. 1 lit. a) RODO – dobrowolna, jednoznaczna, świadoma i konkretna zgoda osoby, której dane dotyczą.</w:t>
      </w:r>
    </w:p>
    <w:p w14:paraId="2AF90EA9" w14:textId="77777777" w:rsidR="00885288" w:rsidRPr="00DB2F3E" w:rsidRDefault="00885288" w:rsidP="00885288">
      <w:pPr>
        <w:numPr>
          <w:ilvl w:val="0"/>
          <w:numId w:val="17"/>
        </w:numPr>
        <w:spacing w:before="100" w:beforeAutospacing="1" w:after="100" w:afterAutospacing="1" w:line="276" w:lineRule="auto"/>
        <w:contextualSpacing/>
        <w:jc w:val="both"/>
        <w:rPr>
          <w:rFonts w:ascii="Arial" w:eastAsia="Times New Roman" w:hAnsi="Arial" w:cs="Arial"/>
          <w:sz w:val="24"/>
          <w:szCs w:val="24"/>
          <w:lang w:eastAsia="pl-PL"/>
        </w:rPr>
      </w:pPr>
      <w:r w:rsidRPr="00DB2F3E">
        <w:rPr>
          <w:rFonts w:ascii="Arial" w:hAnsi="Arial" w:cs="Arial"/>
          <w:sz w:val="24"/>
          <w:szCs w:val="24"/>
          <w:lang w:eastAsia="pl-PL"/>
        </w:rPr>
        <w:t>Administratorem danych osobowych jest Starosta Wodzisławski (ul. Bogumińska 2, 44-300 Wodzisław Śląski).</w:t>
      </w:r>
    </w:p>
    <w:p w14:paraId="2FB44376" w14:textId="77777777" w:rsidR="00885288" w:rsidRPr="00DB2F3E" w:rsidRDefault="00885288" w:rsidP="00885288">
      <w:pPr>
        <w:numPr>
          <w:ilvl w:val="0"/>
          <w:numId w:val="17"/>
        </w:numPr>
        <w:spacing w:before="100" w:beforeAutospacing="1" w:after="100" w:afterAutospacing="1" w:line="276" w:lineRule="auto"/>
        <w:rPr>
          <w:rFonts w:ascii="Arial" w:hAnsi="Arial" w:cs="Arial"/>
          <w:sz w:val="24"/>
          <w:szCs w:val="24"/>
          <w:lang w:eastAsia="pl-PL"/>
        </w:rPr>
      </w:pPr>
      <w:r w:rsidRPr="00DB2F3E">
        <w:rPr>
          <w:rFonts w:ascii="Arial" w:hAnsi="Arial" w:cs="Arial"/>
          <w:bCs/>
          <w:sz w:val="24"/>
          <w:szCs w:val="24"/>
          <w:lang w:eastAsia="pl-PL"/>
        </w:rPr>
        <w:t xml:space="preserve">Dane kontaktowe Inspektora Ochrony Danych w Starostwie Powiatowym: </w:t>
      </w:r>
      <w:hyperlink r:id="rId11" w:history="1">
        <w:r w:rsidRPr="00DB2F3E">
          <w:rPr>
            <w:rFonts w:ascii="Arial" w:hAnsi="Arial" w:cs="Arial"/>
            <w:color w:val="0563C1" w:themeColor="hyperlink"/>
            <w:sz w:val="24"/>
            <w:szCs w:val="24"/>
            <w:lang w:eastAsia="pl-PL"/>
          </w:rPr>
          <w:t>iod@powiatwodzislawski.pl</w:t>
        </w:r>
      </w:hyperlink>
      <w:r w:rsidRPr="00DB2F3E">
        <w:rPr>
          <w:rFonts w:ascii="Arial" w:hAnsi="Arial" w:cs="Arial"/>
          <w:color w:val="0563C1" w:themeColor="hyperlink"/>
          <w:sz w:val="24"/>
          <w:szCs w:val="24"/>
          <w:lang w:eastAsia="pl-PL"/>
        </w:rPr>
        <w:t>,</w:t>
      </w:r>
      <w:r w:rsidRPr="00DB2F3E">
        <w:rPr>
          <w:rFonts w:ascii="Arial" w:hAnsi="Arial" w:cs="Arial"/>
          <w:sz w:val="24"/>
          <w:szCs w:val="24"/>
          <w:lang w:eastAsia="pl-PL"/>
        </w:rPr>
        <w:t xml:space="preserve"> lub tradycyjnie na adres administratora.</w:t>
      </w:r>
    </w:p>
    <w:p w14:paraId="318CC615" w14:textId="77777777" w:rsidR="00885288" w:rsidRPr="00DB2F3E" w:rsidRDefault="00885288" w:rsidP="00885288">
      <w:pPr>
        <w:numPr>
          <w:ilvl w:val="0"/>
          <w:numId w:val="17"/>
        </w:numPr>
        <w:spacing w:before="100" w:beforeAutospacing="1" w:after="100" w:afterAutospacing="1" w:line="276" w:lineRule="auto"/>
        <w:jc w:val="both"/>
        <w:rPr>
          <w:rFonts w:ascii="Arial" w:eastAsia="Times New Roman" w:hAnsi="Arial" w:cs="Arial"/>
          <w:sz w:val="24"/>
          <w:szCs w:val="24"/>
          <w:lang w:eastAsia="pl-PL"/>
        </w:rPr>
      </w:pPr>
      <w:r w:rsidRPr="00DB2F3E">
        <w:rPr>
          <w:rFonts w:ascii="Arial" w:eastAsia="Times New Roman" w:hAnsi="Arial" w:cs="Arial"/>
          <w:sz w:val="24"/>
          <w:szCs w:val="24"/>
          <w:lang w:eastAsia="pl-PL"/>
        </w:rPr>
        <w:t>Dane osobowe będą przetwarzane w celach i zakresie niezbędnym dla organizacji, przeprowadzenia i promocji Turnieju oraz odbioru nagród</w:t>
      </w:r>
      <w:r>
        <w:rPr>
          <w:rFonts w:ascii="Arial" w:eastAsia="Times New Roman" w:hAnsi="Arial" w:cs="Arial"/>
          <w:sz w:val="24"/>
          <w:szCs w:val="24"/>
          <w:lang w:eastAsia="pl-PL"/>
        </w:rPr>
        <w:t xml:space="preserve"> w tym imię i nazwisko, numer telefonu, rok urodzenia, wizerunek</w:t>
      </w:r>
      <w:r w:rsidRPr="00DB2F3E">
        <w:rPr>
          <w:rFonts w:ascii="Arial" w:eastAsia="Times New Roman" w:hAnsi="Arial" w:cs="Arial"/>
          <w:sz w:val="24"/>
          <w:szCs w:val="24"/>
          <w:lang w:eastAsia="pl-PL"/>
        </w:rPr>
        <w:t xml:space="preserve">. </w:t>
      </w:r>
    </w:p>
    <w:p w14:paraId="0097E0A9" w14:textId="77777777" w:rsidR="00885288" w:rsidRPr="00DB2F3E" w:rsidRDefault="00885288" w:rsidP="00885288">
      <w:pPr>
        <w:numPr>
          <w:ilvl w:val="0"/>
          <w:numId w:val="17"/>
        </w:numPr>
        <w:spacing w:before="100" w:beforeAutospacing="1" w:after="100" w:afterAutospacing="1" w:line="276" w:lineRule="auto"/>
        <w:jc w:val="both"/>
        <w:rPr>
          <w:rFonts w:ascii="Arial" w:eastAsia="Times New Roman" w:hAnsi="Arial" w:cs="Arial"/>
          <w:sz w:val="24"/>
          <w:szCs w:val="24"/>
          <w:lang w:eastAsia="pl-PL"/>
        </w:rPr>
      </w:pPr>
      <w:r w:rsidRPr="00DB2F3E">
        <w:rPr>
          <w:rFonts w:ascii="Arial" w:eastAsia="Times New Roman" w:hAnsi="Arial" w:cs="Arial"/>
          <w:sz w:val="24"/>
          <w:szCs w:val="24"/>
          <w:lang w:eastAsia="pl-PL"/>
        </w:rPr>
        <w:t xml:space="preserve">Przetwarzanie danych obejmuje m.in. publikację imienia i nazwiska uczestnika, wyników  oraz jego wizerunku – w każdy sposób, w jaki publikowany lub </w:t>
      </w:r>
      <w:r w:rsidRPr="00DB2F3E">
        <w:rPr>
          <w:rFonts w:ascii="Arial" w:eastAsia="Times New Roman" w:hAnsi="Arial" w:cs="Arial"/>
          <w:sz w:val="24"/>
          <w:szCs w:val="24"/>
          <w:lang w:eastAsia="pl-PL"/>
        </w:rPr>
        <w:lastRenderedPageBreak/>
        <w:t xml:space="preserve">rozpowszechniana będzie informacja o imprezie, w tym na portalu </w:t>
      </w:r>
      <w:hyperlink r:id="rId12" w:history="1">
        <w:r w:rsidRPr="00DB2F3E">
          <w:rPr>
            <w:rStyle w:val="Hipercze"/>
            <w:rFonts w:ascii="Arial" w:eastAsia="Times New Roman" w:hAnsi="Arial" w:cs="Arial"/>
            <w:sz w:val="24"/>
            <w:szCs w:val="24"/>
            <w:u w:val="none"/>
            <w:lang w:eastAsia="pl-PL"/>
          </w:rPr>
          <w:t>www.chessarbiter.com</w:t>
        </w:r>
      </w:hyperlink>
      <w:r w:rsidRPr="00DB2F3E">
        <w:rPr>
          <w:rFonts w:ascii="Arial" w:eastAsia="Times New Roman" w:hAnsi="Arial" w:cs="Arial"/>
          <w:sz w:val="24"/>
          <w:szCs w:val="24"/>
          <w:lang w:eastAsia="pl-PL"/>
        </w:rPr>
        <w:t xml:space="preserve">. </w:t>
      </w:r>
    </w:p>
    <w:p w14:paraId="5D925C61" w14:textId="77777777" w:rsidR="00885288" w:rsidRPr="00DB2F3E" w:rsidRDefault="00885288" w:rsidP="00885288">
      <w:pPr>
        <w:numPr>
          <w:ilvl w:val="0"/>
          <w:numId w:val="17"/>
        </w:numPr>
        <w:spacing w:before="100" w:beforeAutospacing="1" w:after="100" w:afterAutospacing="1" w:line="276" w:lineRule="auto"/>
        <w:contextualSpacing/>
        <w:jc w:val="both"/>
        <w:rPr>
          <w:rFonts w:ascii="Arial" w:eastAsia="Times New Roman" w:hAnsi="Arial" w:cs="Arial"/>
          <w:sz w:val="24"/>
          <w:szCs w:val="24"/>
          <w:lang w:eastAsia="pl-PL"/>
        </w:rPr>
      </w:pPr>
      <w:r w:rsidRPr="00DB2F3E">
        <w:rPr>
          <w:rFonts w:ascii="Arial" w:eastAsia="Times New Roman" w:hAnsi="Arial" w:cs="Arial"/>
          <w:sz w:val="24"/>
          <w:szCs w:val="24"/>
          <w:lang w:eastAsia="pl-PL"/>
        </w:rPr>
        <w:t xml:space="preserve">Dane osobowe uczestników Turnieju będą przetwarzane </w:t>
      </w:r>
      <w:r>
        <w:rPr>
          <w:rFonts w:ascii="Arial" w:eastAsia="Times New Roman" w:hAnsi="Arial" w:cs="Arial"/>
          <w:sz w:val="24"/>
          <w:szCs w:val="24"/>
          <w:lang w:eastAsia="pl-PL"/>
        </w:rPr>
        <w:t xml:space="preserve">przez Administratora </w:t>
      </w:r>
      <w:r w:rsidRPr="00DB2F3E">
        <w:rPr>
          <w:rFonts w:ascii="Arial" w:eastAsia="Times New Roman" w:hAnsi="Arial" w:cs="Arial"/>
          <w:sz w:val="24"/>
          <w:szCs w:val="24"/>
          <w:lang w:eastAsia="pl-PL"/>
        </w:rPr>
        <w:t>do czasu cofnięcia zgody na przetwarzanie danych osobowych, jednak nie dłużej niż do 31.12.2022 r.</w:t>
      </w:r>
    </w:p>
    <w:p w14:paraId="52EEDCCA" w14:textId="77777777" w:rsidR="00885288" w:rsidRPr="00DB2F3E" w:rsidRDefault="00885288" w:rsidP="00885288">
      <w:pPr>
        <w:numPr>
          <w:ilvl w:val="0"/>
          <w:numId w:val="17"/>
        </w:numPr>
        <w:spacing w:before="100" w:beforeAutospacing="1" w:after="100" w:afterAutospacing="1" w:line="276" w:lineRule="auto"/>
        <w:contextualSpacing/>
        <w:jc w:val="both"/>
        <w:rPr>
          <w:rFonts w:ascii="Arial" w:eastAsia="Times New Roman" w:hAnsi="Arial" w:cs="Arial"/>
          <w:sz w:val="24"/>
          <w:szCs w:val="24"/>
          <w:lang w:eastAsia="pl-PL"/>
        </w:rPr>
      </w:pPr>
      <w:r w:rsidRPr="00DB2F3E">
        <w:rPr>
          <w:rFonts w:ascii="Arial" w:eastAsia="Times New Roman" w:hAnsi="Arial" w:cs="Arial"/>
          <w:sz w:val="24"/>
          <w:szCs w:val="24"/>
          <w:lang w:eastAsia="pl-PL"/>
        </w:rPr>
        <w:t xml:space="preserve">Uczestnikom przysługują prawa do: </w:t>
      </w:r>
    </w:p>
    <w:p w14:paraId="309917BC" w14:textId="77777777" w:rsidR="00885288" w:rsidRPr="00DB2F3E" w:rsidRDefault="00885288" w:rsidP="00885288">
      <w:pPr>
        <w:numPr>
          <w:ilvl w:val="0"/>
          <w:numId w:val="18"/>
        </w:numPr>
        <w:spacing w:after="0" w:line="276" w:lineRule="auto"/>
        <w:contextualSpacing/>
        <w:rPr>
          <w:rFonts w:ascii="Arial" w:eastAsia="Times New Roman" w:hAnsi="Arial" w:cs="Arial"/>
          <w:sz w:val="24"/>
          <w:szCs w:val="24"/>
          <w:lang w:eastAsia="pl-PL"/>
        </w:rPr>
      </w:pPr>
      <w:r w:rsidRPr="00DB2F3E">
        <w:rPr>
          <w:rFonts w:ascii="Arial" w:eastAsia="Times New Roman" w:hAnsi="Arial" w:cs="Arial"/>
          <w:sz w:val="24"/>
          <w:szCs w:val="24"/>
          <w:lang w:eastAsia="pl-PL"/>
        </w:rPr>
        <w:t xml:space="preserve">dostępu do swoich danych osobowych, </w:t>
      </w:r>
    </w:p>
    <w:p w14:paraId="7C3065C7" w14:textId="77777777" w:rsidR="00885288" w:rsidRPr="00DB2F3E" w:rsidRDefault="00885288" w:rsidP="00885288">
      <w:pPr>
        <w:numPr>
          <w:ilvl w:val="0"/>
          <w:numId w:val="18"/>
        </w:numPr>
        <w:spacing w:after="0" w:line="276" w:lineRule="auto"/>
        <w:contextualSpacing/>
        <w:rPr>
          <w:rFonts w:ascii="Arial" w:eastAsia="Times New Roman" w:hAnsi="Arial" w:cs="Arial"/>
          <w:sz w:val="24"/>
          <w:szCs w:val="24"/>
          <w:lang w:eastAsia="pl-PL"/>
        </w:rPr>
      </w:pPr>
      <w:r w:rsidRPr="00DB2F3E">
        <w:rPr>
          <w:rFonts w:ascii="Arial" w:eastAsia="Times New Roman" w:hAnsi="Arial" w:cs="Arial"/>
          <w:sz w:val="24"/>
          <w:szCs w:val="24"/>
          <w:lang w:eastAsia="pl-PL"/>
        </w:rPr>
        <w:t xml:space="preserve">sprostowania lub usunięcia danych osobowych lub ograniczenia przetwarzania, </w:t>
      </w:r>
    </w:p>
    <w:p w14:paraId="67BD855E" w14:textId="77777777" w:rsidR="00885288" w:rsidRPr="00DB2F3E" w:rsidRDefault="00885288" w:rsidP="00885288">
      <w:pPr>
        <w:numPr>
          <w:ilvl w:val="0"/>
          <w:numId w:val="18"/>
        </w:numPr>
        <w:spacing w:after="0" w:line="276" w:lineRule="auto"/>
        <w:ind w:hanging="357"/>
        <w:contextualSpacing/>
        <w:jc w:val="both"/>
        <w:rPr>
          <w:rFonts w:ascii="Arial" w:eastAsia="Times New Roman" w:hAnsi="Arial" w:cs="Arial"/>
          <w:sz w:val="24"/>
          <w:szCs w:val="24"/>
          <w:lang w:eastAsia="pl-PL"/>
        </w:rPr>
      </w:pPr>
      <w:r w:rsidRPr="00DB2F3E">
        <w:rPr>
          <w:rFonts w:ascii="Arial" w:eastAsia="Times New Roman" w:hAnsi="Arial" w:cs="Arial"/>
          <w:sz w:val="24"/>
          <w:szCs w:val="24"/>
          <w:lang w:eastAsia="pl-PL"/>
        </w:rPr>
        <w:t xml:space="preserve">cofnięcia wyrażonej zgody na przetwarzanie danych w dowolnym momencie bez wpływu na zgodność z prawem przetwarzania, którego dokonano na podstawie zgody przed jej cofnięciem. </w:t>
      </w:r>
    </w:p>
    <w:p w14:paraId="6CB24D93" w14:textId="77777777" w:rsidR="00885288" w:rsidRPr="00DB2F3E" w:rsidRDefault="00885288" w:rsidP="00885288">
      <w:pPr>
        <w:numPr>
          <w:ilvl w:val="0"/>
          <w:numId w:val="17"/>
        </w:numPr>
        <w:spacing w:after="0" w:line="276" w:lineRule="auto"/>
        <w:ind w:hanging="357"/>
        <w:jc w:val="both"/>
        <w:rPr>
          <w:rFonts w:ascii="Arial" w:eastAsia="Times New Roman" w:hAnsi="Arial" w:cs="Arial"/>
          <w:sz w:val="24"/>
          <w:szCs w:val="24"/>
          <w:lang w:eastAsia="pl-PL"/>
        </w:rPr>
      </w:pPr>
      <w:r w:rsidRPr="00DB2F3E">
        <w:rPr>
          <w:rFonts w:ascii="Arial" w:eastAsia="Times New Roman" w:hAnsi="Arial" w:cs="Arial"/>
          <w:sz w:val="24"/>
          <w:szCs w:val="24"/>
          <w:lang w:eastAsia="pl-PL"/>
        </w:rPr>
        <w:t xml:space="preserve">Uczestnikom przysługuje również prawo do wniesienia skargi do Prezesa Urzędu Ochrony Danych Osobowych na przetwarzanie ich danych przez Administratora. </w:t>
      </w:r>
    </w:p>
    <w:p w14:paraId="0F56E5DC" w14:textId="77777777" w:rsidR="00885288" w:rsidRPr="00DB2F3E" w:rsidRDefault="00885288" w:rsidP="00885288">
      <w:pPr>
        <w:pStyle w:val="Akapitzlist"/>
        <w:numPr>
          <w:ilvl w:val="0"/>
          <w:numId w:val="17"/>
        </w:numPr>
        <w:rPr>
          <w:rFonts w:ascii="Arial" w:hAnsi="Arial" w:cs="Arial"/>
          <w:sz w:val="24"/>
          <w:szCs w:val="24"/>
        </w:rPr>
      </w:pPr>
      <w:r w:rsidRPr="00DB2F3E">
        <w:rPr>
          <w:rFonts w:ascii="Arial" w:hAnsi="Arial" w:cs="Arial"/>
          <w:sz w:val="24"/>
          <w:szCs w:val="24"/>
        </w:rPr>
        <w:t>Podanie danych osobowych oraz wyrażenie zgody na ich przetwarzanie jest dobrowolne, lecz ich niepodanie lub brak zgody na ich przetwarzanie uniemożliwia udział w rajdzie.</w:t>
      </w:r>
    </w:p>
    <w:p w14:paraId="13BCDA4D" w14:textId="77777777" w:rsidR="00885288" w:rsidRPr="00DB2F3E" w:rsidRDefault="00885288" w:rsidP="00885288">
      <w:pPr>
        <w:numPr>
          <w:ilvl w:val="0"/>
          <w:numId w:val="17"/>
        </w:numPr>
        <w:spacing w:before="100" w:beforeAutospacing="1" w:after="100" w:afterAutospacing="1" w:line="276" w:lineRule="auto"/>
        <w:jc w:val="both"/>
        <w:rPr>
          <w:rFonts w:ascii="Arial" w:eastAsia="Times New Roman" w:hAnsi="Arial" w:cs="Arial"/>
          <w:sz w:val="24"/>
          <w:szCs w:val="24"/>
          <w:lang w:eastAsia="pl-PL"/>
        </w:rPr>
      </w:pPr>
      <w:r w:rsidRPr="00DB2F3E">
        <w:rPr>
          <w:rFonts w:ascii="Arial" w:eastAsia="Times New Roman" w:hAnsi="Arial" w:cs="Arial"/>
          <w:sz w:val="24"/>
          <w:szCs w:val="24"/>
          <w:lang w:eastAsia="pl-PL"/>
        </w:rPr>
        <w:t>Administrator danych osobowych nie przekazuje danych do państwa trzeciego/organizacji międzynarodowej. Dane osobowe uczestników nie będą podlegać zautomatyzowanemu przetwarzaniu, w tym profilowaniu.</w:t>
      </w:r>
    </w:p>
    <w:p w14:paraId="4F0F8A59" w14:textId="474B000C" w:rsidR="00885288" w:rsidRPr="00DB2F3E" w:rsidRDefault="00885288" w:rsidP="00885288">
      <w:pPr>
        <w:numPr>
          <w:ilvl w:val="0"/>
          <w:numId w:val="17"/>
        </w:numPr>
        <w:spacing w:before="100" w:beforeAutospacing="1" w:after="0" w:line="276" w:lineRule="auto"/>
        <w:ind w:left="714" w:hanging="357"/>
        <w:jc w:val="both"/>
        <w:rPr>
          <w:rFonts w:ascii="Arial" w:eastAsia="Times New Roman" w:hAnsi="Arial" w:cs="Arial"/>
          <w:sz w:val="24"/>
          <w:szCs w:val="24"/>
          <w:lang w:eastAsia="pl-PL"/>
        </w:rPr>
      </w:pPr>
      <w:r w:rsidRPr="00DB2F3E">
        <w:rPr>
          <w:rFonts w:ascii="Arial" w:hAnsi="Arial" w:cs="Arial"/>
          <w:sz w:val="24"/>
          <w:szCs w:val="24"/>
        </w:rPr>
        <w:t xml:space="preserve">Udział w Turnieju uzależniony jest od udzielenia przez uczestnika zezwolenia </w:t>
      </w:r>
      <w:r w:rsidRPr="00DB2F3E">
        <w:rPr>
          <w:rFonts w:ascii="Arial" w:hAnsi="Arial" w:cs="Arial"/>
          <w:sz w:val="24"/>
          <w:szCs w:val="24"/>
        </w:rPr>
        <w:br/>
        <w:t xml:space="preserve">na wykorzystanie i rozpowszechnianie jego wizerunku w przekazach telewizyjnych </w:t>
      </w:r>
      <w:r w:rsidRPr="00DB2F3E">
        <w:rPr>
          <w:rFonts w:ascii="Arial" w:hAnsi="Arial" w:cs="Arial"/>
          <w:sz w:val="24"/>
          <w:szCs w:val="24"/>
        </w:rPr>
        <w:br/>
        <w:t xml:space="preserve">lub  multimedialnych, Internecie oraz w postaci fotografii lub innego materialnego nośnika wizerunku na potrzeby organizacji niniejszego rajdu oraz w celach zgodnych </w:t>
      </w:r>
      <w:r w:rsidR="00FF23EA">
        <w:rPr>
          <w:rFonts w:ascii="Arial" w:hAnsi="Arial" w:cs="Arial"/>
          <w:sz w:val="24"/>
          <w:szCs w:val="24"/>
        </w:rPr>
        <w:br/>
      </w:r>
      <w:r w:rsidRPr="00DB2F3E">
        <w:rPr>
          <w:rFonts w:ascii="Arial" w:hAnsi="Arial" w:cs="Arial"/>
          <w:sz w:val="24"/>
          <w:szCs w:val="24"/>
        </w:rPr>
        <w:t xml:space="preserve">z działalnością prowadzoną przez Organizatora na podstawie przepisu art. 81 ust. 1 ustawy z dnia 4 lutego 1994 r. o prawie autorskim i prawach pokrewnych (tekst jednolity Dz. U. z 2019, poz. 1231). Uczestnik udziela zezwolenia poprzez podpisanie formularza, o którym mowa w </w:t>
      </w:r>
      <w:r w:rsidRPr="00DB2F3E">
        <w:rPr>
          <w:rFonts w:ascii="Arial" w:eastAsia="Times New Roman" w:hAnsi="Arial" w:cs="Arial"/>
          <w:sz w:val="24"/>
          <w:szCs w:val="24"/>
        </w:rPr>
        <w:t>§ 3 ust. 5. W przypadku osoby niepełnoletniej zezwolenia udziela rodzic albo opiekun prawny.</w:t>
      </w:r>
    </w:p>
    <w:p w14:paraId="08817180" w14:textId="77777777" w:rsidR="004F4FF5" w:rsidRPr="00DB2F3E" w:rsidRDefault="004F4FF5" w:rsidP="004C44D7">
      <w:pPr>
        <w:pStyle w:val="Akapitzlist"/>
        <w:ind w:left="0"/>
        <w:jc w:val="center"/>
        <w:rPr>
          <w:rFonts w:ascii="Arial" w:hAnsi="Arial" w:cs="Arial"/>
          <w:b/>
          <w:sz w:val="24"/>
          <w:szCs w:val="24"/>
        </w:rPr>
      </w:pPr>
    </w:p>
    <w:p w14:paraId="6C5A4601" w14:textId="4D0D0B90" w:rsidR="004C44D7" w:rsidRPr="00DB2F3E" w:rsidRDefault="004C44D7" w:rsidP="004C44D7">
      <w:pPr>
        <w:pStyle w:val="Akapitzlist"/>
        <w:ind w:left="0"/>
        <w:jc w:val="center"/>
        <w:rPr>
          <w:rFonts w:ascii="Arial" w:hAnsi="Arial" w:cs="Arial"/>
          <w:b/>
          <w:sz w:val="24"/>
          <w:szCs w:val="24"/>
        </w:rPr>
      </w:pPr>
      <w:r w:rsidRPr="00DB2F3E">
        <w:rPr>
          <w:rFonts w:ascii="Arial" w:hAnsi="Arial" w:cs="Arial"/>
          <w:b/>
          <w:sz w:val="24"/>
          <w:szCs w:val="24"/>
        </w:rPr>
        <w:t>§</w:t>
      </w:r>
      <w:r w:rsidR="00F9236C" w:rsidRPr="00DB2F3E">
        <w:rPr>
          <w:rFonts w:ascii="Arial" w:hAnsi="Arial" w:cs="Arial"/>
          <w:b/>
          <w:sz w:val="24"/>
          <w:szCs w:val="24"/>
        </w:rPr>
        <w:t xml:space="preserve"> 5</w:t>
      </w:r>
    </w:p>
    <w:p w14:paraId="5E3C7578" w14:textId="77777777" w:rsidR="002F5D81" w:rsidRPr="00DB2F3E" w:rsidRDefault="00C61257" w:rsidP="001B2A79">
      <w:pPr>
        <w:pStyle w:val="Nagwek1"/>
        <w:jc w:val="center"/>
      </w:pPr>
      <w:r w:rsidRPr="00DB2F3E">
        <w:t>SYSTEM ROZGRYWEK</w:t>
      </w:r>
    </w:p>
    <w:p w14:paraId="11FA2F6A" w14:textId="77777777" w:rsidR="004455C9" w:rsidRDefault="00895285" w:rsidP="004455C9">
      <w:pPr>
        <w:pStyle w:val="Akapitzlist"/>
        <w:numPr>
          <w:ilvl w:val="0"/>
          <w:numId w:val="6"/>
        </w:numPr>
        <w:jc w:val="both"/>
        <w:rPr>
          <w:rFonts w:ascii="Arial" w:hAnsi="Arial" w:cs="Arial"/>
          <w:sz w:val="24"/>
          <w:szCs w:val="24"/>
        </w:rPr>
      </w:pPr>
      <w:r w:rsidRPr="00DB2F3E">
        <w:rPr>
          <w:rFonts w:ascii="Arial" w:hAnsi="Arial" w:cs="Arial"/>
          <w:sz w:val="24"/>
          <w:szCs w:val="24"/>
        </w:rPr>
        <w:t>Turniej</w:t>
      </w:r>
      <w:r w:rsidR="00C51C14" w:rsidRPr="00DB2F3E">
        <w:rPr>
          <w:rFonts w:ascii="Arial" w:hAnsi="Arial" w:cs="Arial"/>
          <w:sz w:val="24"/>
          <w:szCs w:val="24"/>
        </w:rPr>
        <w:t xml:space="preserve"> przeprowadzony będzie zgodnie z obowiązującymi przepisami zawartymi </w:t>
      </w:r>
      <w:r w:rsidR="00FF23EA">
        <w:rPr>
          <w:rFonts w:ascii="Arial" w:hAnsi="Arial" w:cs="Arial"/>
          <w:sz w:val="24"/>
          <w:szCs w:val="24"/>
        </w:rPr>
        <w:br/>
      </w:r>
      <w:r w:rsidR="00C51C14" w:rsidRPr="00DB2F3E">
        <w:rPr>
          <w:rFonts w:ascii="Arial" w:hAnsi="Arial" w:cs="Arial"/>
          <w:sz w:val="24"/>
          <w:szCs w:val="24"/>
        </w:rPr>
        <w:t>w Kodeksie Szachowym Polskiego Związku Szachowego oraz zapisami niniejszego regulaminu.</w:t>
      </w:r>
    </w:p>
    <w:p w14:paraId="1F3B4932" w14:textId="7A14FB50" w:rsidR="004455C9" w:rsidRPr="004455C9" w:rsidRDefault="00342C8F" w:rsidP="004455C9">
      <w:pPr>
        <w:pStyle w:val="Akapitzlist"/>
        <w:numPr>
          <w:ilvl w:val="0"/>
          <w:numId w:val="6"/>
        </w:numPr>
        <w:jc w:val="both"/>
        <w:rPr>
          <w:rFonts w:ascii="Arial" w:hAnsi="Arial" w:cs="Arial"/>
          <w:sz w:val="24"/>
          <w:szCs w:val="24"/>
        </w:rPr>
      </w:pPr>
      <w:r w:rsidRPr="004455C9">
        <w:rPr>
          <w:rFonts w:ascii="Arial" w:hAnsi="Arial" w:cs="Arial"/>
          <w:sz w:val="24"/>
          <w:szCs w:val="24"/>
        </w:rPr>
        <w:t>Rywalizacja prowadzona będ</w:t>
      </w:r>
      <w:r w:rsidR="00DA552C" w:rsidRPr="004455C9">
        <w:rPr>
          <w:rFonts w:ascii="Arial" w:hAnsi="Arial" w:cs="Arial"/>
          <w:sz w:val="24"/>
          <w:szCs w:val="24"/>
        </w:rPr>
        <w:t>zie systemem szwajcarskim. Liczba</w:t>
      </w:r>
      <w:r w:rsidRPr="004455C9">
        <w:rPr>
          <w:rFonts w:ascii="Arial" w:hAnsi="Arial" w:cs="Arial"/>
          <w:sz w:val="24"/>
          <w:szCs w:val="24"/>
        </w:rPr>
        <w:t xml:space="preserve"> rund zostanie ustalona po zamknięciu listy startowej. </w:t>
      </w:r>
      <w:r w:rsidR="004455C9" w:rsidRPr="004455C9">
        <w:rPr>
          <w:rFonts w:ascii="Arial" w:eastAsia="Times New Roman" w:hAnsi="Arial" w:cs="Arial"/>
          <w:sz w:val="24"/>
          <w:szCs w:val="24"/>
          <w:lang w:eastAsia="pl-PL"/>
        </w:rPr>
        <w:t>Tempo - 10 minut + 5 sekund na każde posunięcie.</w:t>
      </w:r>
    </w:p>
    <w:p w14:paraId="761D9718" w14:textId="6B2D8BF2" w:rsidR="00082674" w:rsidRPr="00DB2F3E" w:rsidRDefault="00F30946" w:rsidP="00EB3706">
      <w:pPr>
        <w:pStyle w:val="Akapitzlist"/>
        <w:numPr>
          <w:ilvl w:val="0"/>
          <w:numId w:val="6"/>
        </w:numPr>
        <w:jc w:val="both"/>
        <w:rPr>
          <w:rFonts w:ascii="Arial" w:hAnsi="Arial" w:cs="Arial"/>
          <w:sz w:val="24"/>
          <w:szCs w:val="24"/>
        </w:rPr>
      </w:pPr>
      <w:r w:rsidRPr="00DB2F3E">
        <w:rPr>
          <w:rFonts w:ascii="Arial" w:hAnsi="Arial" w:cs="Arial"/>
          <w:sz w:val="24"/>
          <w:szCs w:val="24"/>
        </w:rPr>
        <w:t>Punktacja: zwycięstwo – 1 pkt,</w:t>
      </w:r>
      <w:r w:rsidR="00342C8F" w:rsidRPr="00DB2F3E">
        <w:rPr>
          <w:rFonts w:ascii="Arial" w:hAnsi="Arial" w:cs="Arial"/>
          <w:sz w:val="24"/>
          <w:szCs w:val="24"/>
        </w:rPr>
        <w:t xml:space="preserve"> remis – 0,5 </w:t>
      </w:r>
      <w:r w:rsidRPr="00DB2F3E">
        <w:rPr>
          <w:rFonts w:ascii="Arial" w:hAnsi="Arial" w:cs="Arial"/>
          <w:sz w:val="24"/>
          <w:szCs w:val="24"/>
        </w:rPr>
        <w:t>pkt,</w:t>
      </w:r>
      <w:r w:rsidR="00342C8F" w:rsidRPr="00DB2F3E">
        <w:rPr>
          <w:rFonts w:ascii="Arial" w:hAnsi="Arial" w:cs="Arial"/>
          <w:sz w:val="24"/>
          <w:szCs w:val="24"/>
        </w:rPr>
        <w:t xml:space="preserve"> przegrana – 0 pkt.</w:t>
      </w:r>
    </w:p>
    <w:p w14:paraId="683A6648" w14:textId="77777777" w:rsidR="009D4EAA" w:rsidRPr="00DB2F3E" w:rsidRDefault="00556D7B" w:rsidP="00C97783">
      <w:pPr>
        <w:pStyle w:val="Akapitzlist"/>
        <w:numPr>
          <w:ilvl w:val="0"/>
          <w:numId w:val="6"/>
        </w:numPr>
        <w:jc w:val="both"/>
        <w:rPr>
          <w:rFonts w:ascii="Arial" w:hAnsi="Arial" w:cs="Arial"/>
          <w:sz w:val="24"/>
          <w:szCs w:val="24"/>
        </w:rPr>
      </w:pPr>
      <w:r w:rsidRPr="00DB2F3E">
        <w:rPr>
          <w:rFonts w:ascii="Arial" w:hAnsi="Arial" w:cs="Arial"/>
          <w:sz w:val="24"/>
          <w:szCs w:val="24"/>
        </w:rPr>
        <w:t xml:space="preserve">O kolejności miejsc decyduje liczba </w:t>
      </w:r>
      <w:r w:rsidR="005A2C54" w:rsidRPr="00DB2F3E">
        <w:rPr>
          <w:rFonts w:ascii="Arial" w:hAnsi="Arial" w:cs="Arial"/>
          <w:sz w:val="24"/>
          <w:szCs w:val="24"/>
        </w:rPr>
        <w:t xml:space="preserve">zdobytych punktów. W przypadku </w:t>
      </w:r>
      <w:r w:rsidR="00DA552C" w:rsidRPr="00DB2F3E">
        <w:rPr>
          <w:rFonts w:ascii="Arial" w:hAnsi="Arial" w:cs="Arial"/>
          <w:sz w:val="24"/>
          <w:szCs w:val="24"/>
        </w:rPr>
        <w:t xml:space="preserve">remisu </w:t>
      </w:r>
      <w:r w:rsidR="005A2C54" w:rsidRPr="00DB2F3E">
        <w:rPr>
          <w:rFonts w:ascii="Arial" w:hAnsi="Arial" w:cs="Arial"/>
          <w:sz w:val="24"/>
          <w:szCs w:val="24"/>
        </w:rPr>
        <w:t>w łącznej punktacji decydować będą kolejno:</w:t>
      </w:r>
    </w:p>
    <w:p w14:paraId="2372CE05" w14:textId="3106DE6F" w:rsidR="005A2C54" w:rsidRPr="00DB2F3E" w:rsidRDefault="005A2C54" w:rsidP="004455C9">
      <w:pPr>
        <w:pStyle w:val="Akapitzlist"/>
        <w:numPr>
          <w:ilvl w:val="0"/>
          <w:numId w:val="26"/>
        </w:numPr>
        <w:rPr>
          <w:rFonts w:ascii="Arial" w:hAnsi="Arial" w:cs="Arial"/>
          <w:sz w:val="24"/>
          <w:szCs w:val="24"/>
        </w:rPr>
      </w:pPr>
      <w:r w:rsidRPr="00DB2F3E">
        <w:rPr>
          <w:rFonts w:ascii="Arial" w:hAnsi="Arial" w:cs="Arial"/>
          <w:sz w:val="24"/>
          <w:szCs w:val="24"/>
        </w:rPr>
        <w:t>wartościowanie Buchholza z odrzuceniem wyników skrajnych,</w:t>
      </w:r>
    </w:p>
    <w:p w14:paraId="065664F2" w14:textId="086A0C33" w:rsidR="005A2C54" w:rsidRPr="00DB2F3E" w:rsidRDefault="005A2C54" w:rsidP="004455C9">
      <w:pPr>
        <w:pStyle w:val="Akapitzlist"/>
        <w:numPr>
          <w:ilvl w:val="0"/>
          <w:numId w:val="26"/>
        </w:numPr>
        <w:rPr>
          <w:rFonts w:ascii="Arial" w:hAnsi="Arial" w:cs="Arial"/>
          <w:sz w:val="24"/>
          <w:szCs w:val="24"/>
        </w:rPr>
      </w:pPr>
      <w:r w:rsidRPr="00DB2F3E">
        <w:rPr>
          <w:rFonts w:ascii="Arial" w:hAnsi="Arial" w:cs="Arial"/>
          <w:sz w:val="24"/>
          <w:szCs w:val="24"/>
        </w:rPr>
        <w:t xml:space="preserve">wartościowanie Buchholza bez odrzucenia </w:t>
      </w:r>
      <w:r w:rsidR="00052E20" w:rsidRPr="00DB2F3E">
        <w:rPr>
          <w:rFonts w:ascii="Arial" w:hAnsi="Arial" w:cs="Arial"/>
          <w:sz w:val="24"/>
          <w:szCs w:val="24"/>
        </w:rPr>
        <w:t>wyników skrajnych,</w:t>
      </w:r>
    </w:p>
    <w:p w14:paraId="3B6B4433" w14:textId="510D971F" w:rsidR="00052E20" w:rsidRPr="00DB2F3E" w:rsidRDefault="00052E20" w:rsidP="004455C9">
      <w:pPr>
        <w:pStyle w:val="Akapitzlist"/>
        <w:numPr>
          <w:ilvl w:val="0"/>
          <w:numId w:val="26"/>
        </w:numPr>
        <w:rPr>
          <w:rFonts w:ascii="Arial" w:hAnsi="Arial" w:cs="Arial"/>
          <w:sz w:val="24"/>
          <w:szCs w:val="24"/>
        </w:rPr>
      </w:pPr>
      <w:r w:rsidRPr="00DB2F3E">
        <w:rPr>
          <w:rFonts w:ascii="Arial" w:hAnsi="Arial" w:cs="Arial"/>
          <w:sz w:val="24"/>
          <w:szCs w:val="24"/>
        </w:rPr>
        <w:t>liczba zwycięstw</w:t>
      </w:r>
      <w:r w:rsidR="0053766C" w:rsidRPr="00DB2F3E">
        <w:rPr>
          <w:rFonts w:ascii="Arial" w:hAnsi="Arial" w:cs="Arial"/>
          <w:sz w:val="24"/>
          <w:szCs w:val="24"/>
        </w:rPr>
        <w:t>,</w:t>
      </w:r>
    </w:p>
    <w:p w14:paraId="1D24196B" w14:textId="5DE26F53" w:rsidR="00052E20" w:rsidRPr="00DB2F3E" w:rsidRDefault="00052E20" w:rsidP="004455C9">
      <w:pPr>
        <w:pStyle w:val="Akapitzlist"/>
        <w:numPr>
          <w:ilvl w:val="0"/>
          <w:numId w:val="26"/>
        </w:numPr>
        <w:rPr>
          <w:rFonts w:ascii="Arial" w:hAnsi="Arial" w:cs="Arial"/>
          <w:sz w:val="24"/>
          <w:szCs w:val="24"/>
        </w:rPr>
      </w:pPr>
      <w:r w:rsidRPr="00DB2F3E">
        <w:rPr>
          <w:rFonts w:ascii="Arial" w:hAnsi="Arial" w:cs="Arial"/>
          <w:sz w:val="24"/>
          <w:szCs w:val="24"/>
        </w:rPr>
        <w:t>progres.</w:t>
      </w:r>
    </w:p>
    <w:p w14:paraId="507153EA" w14:textId="77777777" w:rsidR="004C44D7" w:rsidRPr="00DB2F3E" w:rsidRDefault="004C44D7" w:rsidP="004C44D7">
      <w:pPr>
        <w:jc w:val="center"/>
        <w:rPr>
          <w:rFonts w:ascii="Arial" w:hAnsi="Arial" w:cs="Arial"/>
          <w:b/>
          <w:sz w:val="24"/>
          <w:szCs w:val="24"/>
        </w:rPr>
      </w:pPr>
      <w:r w:rsidRPr="00DB2F3E">
        <w:rPr>
          <w:rFonts w:ascii="Arial" w:hAnsi="Arial" w:cs="Arial"/>
          <w:b/>
          <w:sz w:val="24"/>
          <w:szCs w:val="24"/>
        </w:rPr>
        <w:t>§</w:t>
      </w:r>
      <w:r w:rsidR="00F9236C" w:rsidRPr="00DB2F3E">
        <w:rPr>
          <w:rFonts w:ascii="Arial" w:hAnsi="Arial" w:cs="Arial"/>
          <w:b/>
          <w:sz w:val="24"/>
          <w:szCs w:val="24"/>
        </w:rPr>
        <w:t xml:space="preserve"> 6</w:t>
      </w:r>
    </w:p>
    <w:p w14:paraId="26AD1991" w14:textId="77777777" w:rsidR="00552804" w:rsidRPr="00DB2F3E" w:rsidRDefault="00C61257" w:rsidP="001B2A79">
      <w:pPr>
        <w:pStyle w:val="Nagwek1"/>
        <w:jc w:val="center"/>
      </w:pPr>
      <w:r w:rsidRPr="00DB2F3E">
        <w:t>KLASYFIKACJA I NAGRODY</w:t>
      </w:r>
    </w:p>
    <w:p w14:paraId="59BA962F" w14:textId="77777777" w:rsidR="00097CA5" w:rsidRPr="00DB2F3E" w:rsidRDefault="00097CA5" w:rsidP="00097CA5">
      <w:pPr>
        <w:pStyle w:val="Akapitzlist"/>
        <w:numPr>
          <w:ilvl w:val="0"/>
          <w:numId w:val="8"/>
        </w:numPr>
        <w:jc w:val="both"/>
        <w:rPr>
          <w:rFonts w:ascii="Arial" w:hAnsi="Arial" w:cs="Arial"/>
          <w:sz w:val="24"/>
          <w:szCs w:val="24"/>
        </w:rPr>
      </w:pPr>
      <w:r w:rsidRPr="00DB2F3E">
        <w:rPr>
          <w:rFonts w:ascii="Arial" w:hAnsi="Arial" w:cs="Arial"/>
          <w:sz w:val="24"/>
          <w:szCs w:val="24"/>
        </w:rPr>
        <w:t>Organizator przewiduje nagrody</w:t>
      </w:r>
      <w:r w:rsidR="0005760D" w:rsidRPr="00DB2F3E">
        <w:rPr>
          <w:rFonts w:ascii="Arial" w:hAnsi="Arial" w:cs="Arial"/>
          <w:sz w:val="24"/>
          <w:szCs w:val="24"/>
        </w:rPr>
        <w:t xml:space="preserve"> </w:t>
      </w:r>
      <w:r w:rsidR="00853C97" w:rsidRPr="00DB2F3E">
        <w:rPr>
          <w:rFonts w:ascii="Arial" w:hAnsi="Arial" w:cs="Arial"/>
          <w:sz w:val="24"/>
          <w:szCs w:val="24"/>
        </w:rPr>
        <w:t xml:space="preserve">za zajęcie miejsc od </w:t>
      </w:r>
      <w:r w:rsidR="0005760D" w:rsidRPr="00DB2F3E">
        <w:rPr>
          <w:rFonts w:ascii="Arial" w:hAnsi="Arial" w:cs="Arial"/>
          <w:sz w:val="24"/>
          <w:szCs w:val="24"/>
        </w:rPr>
        <w:t xml:space="preserve">1 </w:t>
      </w:r>
      <w:r w:rsidR="00853C97" w:rsidRPr="00DB2F3E">
        <w:rPr>
          <w:rFonts w:ascii="Arial" w:hAnsi="Arial" w:cs="Arial"/>
          <w:sz w:val="24"/>
          <w:szCs w:val="24"/>
        </w:rPr>
        <w:t>do</w:t>
      </w:r>
      <w:r w:rsidR="0005760D" w:rsidRPr="00DB2F3E">
        <w:rPr>
          <w:rFonts w:ascii="Arial" w:hAnsi="Arial" w:cs="Arial"/>
          <w:sz w:val="24"/>
          <w:szCs w:val="24"/>
        </w:rPr>
        <w:t xml:space="preserve"> 3</w:t>
      </w:r>
      <w:r w:rsidRPr="00DB2F3E">
        <w:rPr>
          <w:rFonts w:ascii="Arial" w:hAnsi="Arial" w:cs="Arial"/>
          <w:sz w:val="24"/>
          <w:szCs w:val="24"/>
        </w:rPr>
        <w:t xml:space="preserve"> </w:t>
      </w:r>
      <w:r w:rsidR="00853C97" w:rsidRPr="00DB2F3E">
        <w:rPr>
          <w:rFonts w:ascii="Arial" w:hAnsi="Arial" w:cs="Arial"/>
          <w:sz w:val="24"/>
          <w:szCs w:val="24"/>
        </w:rPr>
        <w:t xml:space="preserve">w </w:t>
      </w:r>
      <w:r w:rsidR="00BD43B4" w:rsidRPr="00DB2F3E">
        <w:rPr>
          <w:rFonts w:ascii="Arial" w:hAnsi="Arial" w:cs="Arial"/>
          <w:sz w:val="24"/>
          <w:szCs w:val="24"/>
        </w:rPr>
        <w:t>czterech</w:t>
      </w:r>
      <w:r w:rsidRPr="00DB2F3E">
        <w:rPr>
          <w:rFonts w:ascii="Arial" w:hAnsi="Arial" w:cs="Arial"/>
          <w:sz w:val="24"/>
          <w:szCs w:val="24"/>
        </w:rPr>
        <w:t xml:space="preserve"> kategoriach wiekowych:</w:t>
      </w:r>
    </w:p>
    <w:p w14:paraId="66205FFD" w14:textId="1A00F7A0" w:rsidR="00097CA5" w:rsidRPr="00DB2F3E" w:rsidRDefault="00C97783" w:rsidP="00097CA5">
      <w:pPr>
        <w:pStyle w:val="Akapitzlist"/>
        <w:numPr>
          <w:ilvl w:val="0"/>
          <w:numId w:val="13"/>
        </w:numPr>
        <w:jc w:val="both"/>
        <w:rPr>
          <w:rFonts w:ascii="Arial" w:hAnsi="Arial" w:cs="Arial"/>
          <w:sz w:val="24"/>
          <w:szCs w:val="24"/>
        </w:rPr>
      </w:pPr>
      <w:r w:rsidRPr="00DB2F3E">
        <w:rPr>
          <w:rFonts w:ascii="Arial" w:hAnsi="Arial" w:cs="Arial"/>
          <w:sz w:val="24"/>
          <w:szCs w:val="24"/>
        </w:rPr>
        <w:t>z</w:t>
      </w:r>
      <w:r w:rsidR="00097CA5" w:rsidRPr="00DB2F3E">
        <w:rPr>
          <w:rFonts w:ascii="Arial" w:hAnsi="Arial" w:cs="Arial"/>
          <w:sz w:val="24"/>
          <w:szCs w:val="24"/>
        </w:rPr>
        <w:t>awodnicy (łącznie kobiety i</w:t>
      </w:r>
      <w:r w:rsidR="00343C85" w:rsidRPr="00DB2F3E">
        <w:rPr>
          <w:rFonts w:ascii="Arial" w:hAnsi="Arial" w:cs="Arial"/>
          <w:sz w:val="24"/>
          <w:szCs w:val="24"/>
        </w:rPr>
        <w:t xml:space="preserve"> mężczyźni) – rok urodzenia </w:t>
      </w:r>
      <w:r w:rsidR="00895285" w:rsidRPr="00DB2F3E">
        <w:rPr>
          <w:rFonts w:ascii="Arial" w:hAnsi="Arial" w:cs="Arial"/>
          <w:sz w:val="24"/>
          <w:szCs w:val="24"/>
        </w:rPr>
        <w:t>200</w:t>
      </w:r>
      <w:r w:rsidR="00912097" w:rsidRPr="00DB2F3E">
        <w:rPr>
          <w:rFonts w:ascii="Arial" w:hAnsi="Arial" w:cs="Arial"/>
          <w:sz w:val="24"/>
          <w:szCs w:val="24"/>
        </w:rPr>
        <w:t>4</w:t>
      </w:r>
      <w:r w:rsidR="00097CA5" w:rsidRPr="00DB2F3E">
        <w:rPr>
          <w:rFonts w:ascii="Arial" w:hAnsi="Arial" w:cs="Arial"/>
          <w:sz w:val="24"/>
          <w:szCs w:val="24"/>
        </w:rPr>
        <w:t xml:space="preserve"> i starsi;</w:t>
      </w:r>
    </w:p>
    <w:p w14:paraId="030F61BA" w14:textId="50FD5EB3" w:rsidR="00097CA5" w:rsidRPr="00DB2F3E" w:rsidRDefault="00C97783" w:rsidP="00097CA5">
      <w:pPr>
        <w:pStyle w:val="Akapitzlist"/>
        <w:numPr>
          <w:ilvl w:val="0"/>
          <w:numId w:val="13"/>
        </w:numPr>
        <w:jc w:val="both"/>
        <w:rPr>
          <w:rFonts w:ascii="Arial" w:hAnsi="Arial" w:cs="Arial"/>
          <w:sz w:val="24"/>
          <w:szCs w:val="24"/>
        </w:rPr>
      </w:pPr>
      <w:r w:rsidRPr="00DB2F3E">
        <w:rPr>
          <w:rFonts w:ascii="Arial" w:hAnsi="Arial" w:cs="Arial"/>
          <w:sz w:val="24"/>
          <w:szCs w:val="24"/>
        </w:rPr>
        <w:t>z</w:t>
      </w:r>
      <w:r w:rsidR="00097CA5" w:rsidRPr="00DB2F3E">
        <w:rPr>
          <w:rFonts w:ascii="Arial" w:hAnsi="Arial" w:cs="Arial"/>
          <w:sz w:val="24"/>
          <w:szCs w:val="24"/>
        </w:rPr>
        <w:t xml:space="preserve">awodnicy (łącznie dziewczęta i chłopcy) – rok urodzenia </w:t>
      </w:r>
      <w:r w:rsidR="00274338" w:rsidRPr="00DB2F3E">
        <w:rPr>
          <w:rFonts w:ascii="Arial" w:hAnsi="Arial" w:cs="Arial"/>
          <w:sz w:val="24"/>
          <w:szCs w:val="24"/>
        </w:rPr>
        <w:t>200</w:t>
      </w:r>
      <w:r w:rsidR="00912097" w:rsidRPr="00DB2F3E">
        <w:rPr>
          <w:rFonts w:ascii="Arial" w:hAnsi="Arial" w:cs="Arial"/>
          <w:sz w:val="24"/>
          <w:szCs w:val="24"/>
        </w:rPr>
        <w:t>5</w:t>
      </w:r>
      <w:r w:rsidR="00274338" w:rsidRPr="00DB2F3E">
        <w:rPr>
          <w:rFonts w:ascii="Arial" w:hAnsi="Arial" w:cs="Arial"/>
          <w:sz w:val="24"/>
          <w:szCs w:val="24"/>
        </w:rPr>
        <w:t xml:space="preserve"> – 200</w:t>
      </w:r>
      <w:r w:rsidR="00912097" w:rsidRPr="00DB2F3E">
        <w:rPr>
          <w:rFonts w:ascii="Arial" w:hAnsi="Arial" w:cs="Arial"/>
          <w:sz w:val="24"/>
          <w:szCs w:val="24"/>
        </w:rPr>
        <w:t>8</w:t>
      </w:r>
      <w:r w:rsidR="00097CA5" w:rsidRPr="00DB2F3E">
        <w:rPr>
          <w:rFonts w:ascii="Arial" w:hAnsi="Arial" w:cs="Arial"/>
          <w:sz w:val="24"/>
          <w:szCs w:val="24"/>
        </w:rPr>
        <w:t>;</w:t>
      </w:r>
    </w:p>
    <w:p w14:paraId="0024D6DE" w14:textId="5F197B29" w:rsidR="00895285" w:rsidRPr="00DB2F3E" w:rsidRDefault="00895285" w:rsidP="00895285">
      <w:pPr>
        <w:pStyle w:val="Akapitzlist"/>
        <w:numPr>
          <w:ilvl w:val="0"/>
          <w:numId w:val="13"/>
        </w:numPr>
        <w:jc w:val="both"/>
        <w:rPr>
          <w:rFonts w:ascii="Arial" w:hAnsi="Arial" w:cs="Arial"/>
          <w:sz w:val="24"/>
          <w:szCs w:val="24"/>
        </w:rPr>
      </w:pPr>
      <w:r w:rsidRPr="00DB2F3E">
        <w:rPr>
          <w:rFonts w:ascii="Arial" w:hAnsi="Arial" w:cs="Arial"/>
          <w:sz w:val="24"/>
          <w:szCs w:val="24"/>
        </w:rPr>
        <w:t>zawodnicy (łącznie dziewczęta</w:t>
      </w:r>
      <w:r w:rsidR="00274338" w:rsidRPr="00DB2F3E">
        <w:rPr>
          <w:rFonts w:ascii="Arial" w:hAnsi="Arial" w:cs="Arial"/>
          <w:sz w:val="24"/>
          <w:szCs w:val="24"/>
        </w:rPr>
        <w:t xml:space="preserve"> i chłopcy) – rok urodzenia 200</w:t>
      </w:r>
      <w:r w:rsidR="00912097" w:rsidRPr="00DB2F3E">
        <w:rPr>
          <w:rFonts w:ascii="Arial" w:hAnsi="Arial" w:cs="Arial"/>
          <w:sz w:val="24"/>
          <w:szCs w:val="24"/>
        </w:rPr>
        <w:t>9</w:t>
      </w:r>
      <w:r w:rsidR="00274338" w:rsidRPr="00DB2F3E">
        <w:rPr>
          <w:rFonts w:ascii="Arial" w:hAnsi="Arial" w:cs="Arial"/>
          <w:sz w:val="24"/>
          <w:szCs w:val="24"/>
        </w:rPr>
        <w:t xml:space="preserve"> – 20</w:t>
      </w:r>
      <w:r w:rsidR="00912097" w:rsidRPr="00DB2F3E">
        <w:rPr>
          <w:rFonts w:ascii="Arial" w:hAnsi="Arial" w:cs="Arial"/>
          <w:sz w:val="24"/>
          <w:szCs w:val="24"/>
        </w:rPr>
        <w:t>12</w:t>
      </w:r>
      <w:r w:rsidRPr="00DB2F3E">
        <w:rPr>
          <w:rFonts w:ascii="Arial" w:hAnsi="Arial" w:cs="Arial"/>
          <w:sz w:val="24"/>
          <w:szCs w:val="24"/>
        </w:rPr>
        <w:t>;</w:t>
      </w:r>
    </w:p>
    <w:p w14:paraId="2053C244" w14:textId="031DD0C4" w:rsidR="0081321F" w:rsidRPr="00DB2F3E" w:rsidRDefault="00C97783" w:rsidP="0005760D">
      <w:pPr>
        <w:pStyle w:val="Akapitzlist"/>
        <w:numPr>
          <w:ilvl w:val="0"/>
          <w:numId w:val="13"/>
        </w:numPr>
        <w:jc w:val="both"/>
        <w:rPr>
          <w:rFonts w:ascii="Arial" w:hAnsi="Arial" w:cs="Arial"/>
          <w:sz w:val="24"/>
          <w:szCs w:val="24"/>
        </w:rPr>
      </w:pPr>
      <w:r w:rsidRPr="00DB2F3E">
        <w:rPr>
          <w:rFonts w:ascii="Arial" w:hAnsi="Arial" w:cs="Arial"/>
          <w:sz w:val="24"/>
          <w:szCs w:val="24"/>
        </w:rPr>
        <w:t>z</w:t>
      </w:r>
      <w:r w:rsidR="00097CA5" w:rsidRPr="00DB2F3E">
        <w:rPr>
          <w:rFonts w:ascii="Arial" w:hAnsi="Arial" w:cs="Arial"/>
          <w:sz w:val="24"/>
          <w:szCs w:val="24"/>
        </w:rPr>
        <w:t>awodnicy (łącznie dziewczęta</w:t>
      </w:r>
      <w:r w:rsidR="00274338" w:rsidRPr="00DB2F3E">
        <w:rPr>
          <w:rFonts w:ascii="Arial" w:hAnsi="Arial" w:cs="Arial"/>
          <w:sz w:val="24"/>
          <w:szCs w:val="24"/>
        </w:rPr>
        <w:t xml:space="preserve"> i chłopcy) – rok urodzenia 201</w:t>
      </w:r>
      <w:r w:rsidR="00912097" w:rsidRPr="00DB2F3E">
        <w:rPr>
          <w:rFonts w:ascii="Arial" w:hAnsi="Arial" w:cs="Arial"/>
          <w:sz w:val="24"/>
          <w:szCs w:val="24"/>
        </w:rPr>
        <w:t>3</w:t>
      </w:r>
      <w:r w:rsidR="00097CA5" w:rsidRPr="00DB2F3E">
        <w:rPr>
          <w:rFonts w:ascii="Arial" w:hAnsi="Arial" w:cs="Arial"/>
          <w:sz w:val="24"/>
          <w:szCs w:val="24"/>
        </w:rPr>
        <w:t xml:space="preserve"> i młodsi.</w:t>
      </w:r>
    </w:p>
    <w:p w14:paraId="48507D58" w14:textId="77777777" w:rsidR="008D7B4C" w:rsidRPr="00DB2F3E" w:rsidRDefault="008D7B4C" w:rsidP="002341B3">
      <w:pPr>
        <w:pStyle w:val="Akapitzlist"/>
        <w:numPr>
          <w:ilvl w:val="0"/>
          <w:numId w:val="8"/>
        </w:numPr>
        <w:jc w:val="both"/>
        <w:rPr>
          <w:rFonts w:ascii="Arial" w:hAnsi="Arial" w:cs="Arial"/>
          <w:sz w:val="24"/>
          <w:szCs w:val="24"/>
        </w:rPr>
      </w:pPr>
      <w:r w:rsidRPr="00DB2F3E">
        <w:rPr>
          <w:rFonts w:ascii="Arial" w:hAnsi="Arial" w:cs="Arial"/>
          <w:sz w:val="24"/>
          <w:szCs w:val="24"/>
        </w:rPr>
        <w:t>Organ</w:t>
      </w:r>
      <w:r w:rsidR="000328A1" w:rsidRPr="00DB2F3E">
        <w:rPr>
          <w:rFonts w:ascii="Arial" w:hAnsi="Arial" w:cs="Arial"/>
          <w:sz w:val="24"/>
          <w:szCs w:val="24"/>
        </w:rPr>
        <w:t xml:space="preserve">izator </w:t>
      </w:r>
      <w:r w:rsidR="00895285" w:rsidRPr="00DB2F3E">
        <w:rPr>
          <w:rFonts w:ascii="Arial" w:hAnsi="Arial" w:cs="Arial"/>
          <w:sz w:val="24"/>
          <w:szCs w:val="24"/>
        </w:rPr>
        <w:t>przewiduje</w:t>
      </w:r>
      <w:r w:rsidR="000328A1" w:rsidRPr="00DB2F3E">
        <w:rPr>
          <w:rFonts w:ascii="Arial" w:hAnsi="Arial" w:cs="Arial"/>
          <w:sz w:val="24"/>
          <w:szCs w:val="24"/>
        </w:rPr>
        <w:t xml:space="preserve"> dodatkowo nagrodę</w:t>
      </w:r>
      <w:r w:rsidR="00343C85" w:rsidRPr="00DB2F3E">
        <w:rPr>
          <w:rFonts w:ascii="Arial" w:hAnsi="Arial" w:cs="Arial"/>
          <w:sz w:val="24"/>
          <w:szCs w:val="24"/>
        </w:rPr>
        <w:t xml:space="preserve"> dla najlepszego zawodnika/</w:t>
      </w:r>
      <w:r w:rsidRPr="00DB2F3E">
        <w:rPr>
          <w:rFonts w:ascii="Arial" w:hAnsi="Arial" w:cs="Arial"/>
          <w:sz w:val="24"/>
          <w:szCs w:val="24"/>
        </w:rPr>
        <w:t xml:space="preserve">zawodniczki całego </w:t>
      </w:r>
      <w:r w:rsidR="00895285" w:rsidRPr="00DB2F3E">
        <w:rPr>
          <w:rFonts w:ascii="Arial" w:hAnsi="Arial" w:cs="Arial"/>
          <w:sz w:val="24"/>
          <w:szCs w:val="24"/>
        </w:rPr>
        <w:t>Turniej</w:t>
      </w:r>
      <w:r w:rsidRPr="00DB2F3E">
        <w:rPr>
          <w:rFonts w:ascii="Arial" w:hAnsi="Arial" w:cs="Arial"/>
          <w:sz w:val="24"/>
          <w:szCs w:val="24"/>
        </w:rPr>
        <w:t>u.</w:t>
      </w:r>
    </w:p>
    <w:p w14:paraId="52E56FF6" w14:textId="77777777" w:rsidR="00C61257" w:rsidRPr="00DB2F3E" w:rsidRDefault="004C44D7" w:rsidP="004C44D7">
      <w:pPr>
        <w:pStyle w:val="Akapitzlist"/>
        <w:ind w:left="0"/>
        <w:jc w:val="center"/>
        <w:rPr>
          <w:rFonts w:ascii="Arial" w:hAnsi="Arial" w:cs="Arial"/>
          <w:b/>
          <w:sz w:val="24"/>
          <w:szCs w:val="24"/>
        </w:rPr>
      </w:pPr>
      <w:r w:rsidRPr="00DB2F3E">
        <w:rPr>
          <w:rFonts w:ascii="Arial" w:hAnsi="Arial" w:cs="Arial"/>
          <w:b/>
          <w:sz w:val="24"/>
          <w:szCs w:val="24"/>
        </w:rPr>
        <w:t>§</w:t>
      </w:r>
      <w:r w:rsidR="00F9236C" w:rsidRPr="00DB2F3E">
        <w:rPr>
          <w:rFonts w:ascii="Arial" w:hAnsi="Arial" w:cs="Arial"/>
          <w:b/>
          <w:sz w:val="24"/>
          <w:szCs w:val="24"/>
        </w:rPr>
        <w:t xml:space="preserve"> 7</w:t>
      </w:r>
    </w:p>
    <w:p w14:paraId="470505C9" w14:textId="77777777" w:rsidR="002341B3" w:rsidRPr="00DB2F3E" w:rsidRDefault="00C61257" w:rsidP="001B2A79">
      <w:pPr>
        <w:pStyle w:val="Nagwek1"/>
        <w:jc w:val="center"/>
      </w:pPr>
      <w:r w:rsidRPr="00DB2F3E">
        <w:t xml:space="preserve">POSTANOWIENIA </w:t>
      </w:r>
      <w:r w:rsidR="00193F19" w:rsidRPr="00DB2F3E">
        <w:t xml:space="preserve"> KOŃCOWE</w:t>
      </w:r>
    </w:p>
    <w:p w14:paraId="6E0F41E7" w14:textId="77777777" w:rsidR="00885288" w:rsidRPr="00DB2F3E" w:rsidRDefault="00885288" w:rsidP="00885288">
      <w:pPr>
        <w:pStyle w:val="Akapitzlist"/>
        <w:numPr>
          <w:ilvl w:val="0"/>
          <w:numId w:val="9"/>
        </w:numPr>
        <w:jc w:val="both"/>
        <w:rPr>
          <w:rFonts w:ascii="Arial" w:hAnsi="Arial" w:cs="Arial"/>
          <w:sz w:val="24"/>
          <w:szCs w:val="24"/>
        </w:rPr>
      </w:pPr>
      <w:r w:rsidRPr="00DB2F3E">
        <w:rPr>
          <w:rFonts w:ascii="Arial" w:hAnsi="Arial" w:cs="Arial"/>
          <w:sz w:val="24"/>
          <w:szCs w:val="24"/>
        </w:rPr>
        <w:t>Uczestnictwo w Turnieju jest bezpłatne – Organizator nie pobiera wpisowego.</w:t>
      </w:r>
    </w:p>
    <w:p w14:paraId="5A602F81" w14:textId="77777777" w:rsidR="00885288" w:rsidRPr="00DB2F3E" w:rsidRDefault="00885288" w:rsidP="00885288">
      <w:pPr>
        <w:pStyle w:val="Akapitzlist"/>
        <w:numPr>
          <w:ilvl w:val="0"/>
          <w:numId w:val="9"/>
        </w:numPr>
        <w:jc w:val="both"/>
        <w:rPr>
          <w:rFonts w:ascii="Arial" w:hAnsi="Arial" w:cs="Arial"/>
          <w:sz w:val="24"/>
          <w:szCs w:val="24"/>
        </w:rPr>
      </w:pPr>
      <w:r w:rsidRPr="00DB2F3E">
        <w:rPr>
          <w:rFonts w:ascii="Arial" w:hAnsi="Arial" w:cs="Arial"/>
          <w:sz w:val="24"/>
          <w:szCs w:val="24"/>
        </w:rPr>
        <w:t>Organizator zapewnia poczęstunek dla zawodników Turnieju.</w:t>
      </w:r>
    </w:p>
    <w:p w14:paraId="370B59FB" w14:textId="3CC5B8AC" w:rsidR="00885288" w:rsidRPr="00DB2F3E" w:rsidRDefault="00885288" w:rsidP="00885288">
      <w:pPr>
        <w:pStyle w:val="Akapitzlist"/>
        <w:numPr>
          <w:ilvl w:val="0"/>
          <w:numId w:val="9"/>
        </w:numPr>
        <w:jc w:val="both"/>
        <w:rPr>
          <w:rFonts w:ascii="Arial" w:hAnsi="Arial" w:cs="Arial"/>
          <w:sz w:val="24"/>
          <w:szCs w:val="24"/>
        </w:rPr>
      </w:pPr>
      <w:r w:rsidRPr="00DB2F3E">
        <w:rPr>
          <w:rFonts w:ascii="Arial" w:hAnsi="Arial" w:cs="Arial"/>
          <w:sz w:val="24"/>
          <w:szCs w:val="24"/>
        </w:rPr>
        <w:t>Organizator nie ponosi odpowiedzialności za rzeczy zagubione i skradzione uczestnikom Turnieju, jak również za szkody rzeczowe i majątkowe, które wystąpią w trakcie lub po zakończeniu Turnieju.</w:t>
      </w:r>
    </w:p>
    <w:p w14:paraId="4987BE29" w14:textId="77777777" w:rsidR="00885288" w:rsidRPr="00DB2F3E" w:rsidRDefault="00885288" w:rsidP="00885288">
      <w:pPr>
        <w:pStyle w:val="Akapitzlist"/>
        <w:numPr>
          <w:ilvl w:val="0"/>
          <w:numId w:val="9"/>
        </w:numPr>
        <w:jc w:val="both"/>
        <w:rPr>
          <w:rFonts w:ascii="Arial" w:hAnsi="Arial" w:cs="Arial"/>
          <w:sz w:val="24"/>
          <w:szCs w:val="24"/>
        </w:rPr>
      </w:pPr>
      <w:r w:rsidRPr="00DB2F3E">
        <w:rPr>
          <w:rFonts w:ascii="Arial" w:hAnsi="Arial" w:cs="Arial"/>
          <w:sz w:val="24"/>
          <w:szCs w:val="24"/>
        </w:rPr>
        <w:t>Przyjazd i odjazd uczestników Turnieju odbywa się we własnym zakresie i na własną odpowiedzialność. Uczestnikom Turnieju nie przysługuje ze strony Organizatora zwrot jakichkolwiek kosztów związanych z udziałem w Turnieju.</w:t>
      </w:r>
    </w:p>
    <w:p w14:paraId="77970BC6" w14:textId="77777777" w:rsidR="00885288" w:rsidRPr="00DB2F3E" w:rsidRDefault="00885288" w:rsidP="00885288">
      <w:pPr>
        <w:pStyle w:val="Akapitzlist"/>
        <w:numPr>
          <w:ilvl w:val="0"/>
          <w:numId w:val="9"/>
        </w:numPr>
        <w:jc w:val="both"/>
        <w:rPr>
          <w:rFonts w:ascii="Arial" w:hAnsi="Arial" w:cs="Arial"/>
          <w:sz w:val="24"/>
          <w:szCs w:val="24"/>
        </w:rPr>
      </w:pPr>
      <w:r w:rsidRPr="00DB2F3E">
        <w:rPr>
          <w:rFonts w:ascii="Arial" w:hAnsi="Arial" w:cs="Arial"/>
          <w:sz w:val="24"/>
          <w:szCs w:val="24"/>
        </w:rPr>
        <w:t xml:space="preserve">Organizator nie zapewnia opieki nad niepełnoletnimi zawodnikami. Opiekę </w:t>
      </w:r>
      <w:r w:rsidRPr="00DB2F3E">
        <w:rPr>
          <w:rFonts w:ascii="Arial" w:hAnsi="Arial" w:cs="Arial"/>
          <w:sz w:val="24"/>
          <w:szCs w:val="24"/>
        </w:rPr>
        <w:br/>
        <w:t xml:space="preserve">nad niepełnoletnimi uczestnikami w trakcie trwania Turnieju sprawują ich rodzice </w:t>
      </w:r>
      <w:r w:rsidRPr="00DB2F3E">
        <w:rPr>
          <w:rFonts w:ascii="Arial" w:hAnsi="Arial" w:cs="Arial"/>
          <w:sz w:val="24"/>
          <w:szCs w:val="24"/>
        </w:rPr>
        <w:br/>
        <w:t>lub opiekunowie prawni albo inne umocowane przez nich do tego osoby.</w:t>
      </w:r>
    </w:p>
    <w:p w14:paraId="78ABA5CF" w14:textId="77777777" w:rsidR="00885288" w:rsidRPr="00DB2F3E" w:rsidRDefault="00885288" w:rsidP="00885288">
      <w:pPr>
        <w:pStyle w:val="Akapitzlist"/>
        <w:numPr>
          <w:ilvl w:val="0"/>
          <w:numId w:val="9"/>
        </w:numPr>
        <w:jc w:val="both"/>
        <w:rPr>
          <w:rFonts w:ascii="Arial" w:hAnsi="Arial" w:cs="Arial"/>
          <w:sz w:val="24"/>
          <w:szCs w:val="24"/>
        </w:rPr>
      </w:pPr>
      <w:r w:rsidRPr="00DB2F3E">
        <w:rPr>
          <w:rFonts w:ascii="Arial" w:hAnsi="Arial" w:cs="Arial"/>
          <w:sz w:val="24"/>
          <w:szCs w:val="24"/>
        </w:rPr>
        <w:t>Organizator nie ubezpiecza uczestników od następstw nieszczęśliwych wypadków.</w:t>
      </w:r>
    </w:p>
    <w:p w14:paraId="6C04F234" w14:textId="77777777" w:rsidR="00885288" w:rsidRPr="00DB2F3E" w:rsidRDefault="00885288" w:rsidP="00885288">
      <w:pPr>
        <w:pStyle w:val="Akapitzlist"/>
        <w:numPr>
          <w:ilvl w:val="0"/>
          <w:numId w:val="9"/>
        </w:numPr>
        <w:jc w:val="both"/>
        <w:rPr>
          <w:rFonts w:ascii="Arial" w:hAnsi="Arial" w:cs="Arial"/>
          <w:sz w:val="24"/>
          <w:szCs w:val="24"/>
        </w:rPr>
      </w:pPr>
      <w:r w:rsidRPr="00DB2F3E">
        <w:rPr>
          <w:rFonts w:ascii="Arial" w:hAnsi="Arial" w:cs="Arial"/>
          <w:sz w:val="24"/>
          <w:szCs w:val="24"/>
        </w:rPr>
        <w:t>Organizator nie ponosi odpowiedzialności za szkody wywołane przez uczestników Turnieju wyrządzone osobom trzecim lub innym uczestnikom Turnieju ani też za szkody poniesione przez uczestników wywołane przez osoby trzecie lub będące skutkiem okoliczności niezależnych od Organizatora.</w:t>
      </w:r>
    </w:p>
    <w:p w14:paraId="14CCA669" w14:textId="77777777" w:rsidR="00885288" w:rsidRPr="00DB2F3E" w:rsidRDefault="00885288" w:rsidP="00885288">
      <w:pPr>
        <w:pStyle w:val="Akapitzlist"/>
        <w:numPr>
          <w:ilvl w:val="0"/>
          <w:numId w:val="9"/>
        </w:numPr>
        <w:jc w:val="both"/>
        <w:rPr>
          <w:rFonts w:ascii="Arial" w:hAnsi="Arial" w:cs="Arial"/>
          <w:sz w:val="24"/>
          <w:szCs w:val="24"/>
        </w:rPr>
      </w:pPr>
      <w:r w:rsidRPr="00DB2F3E">
        <w:rPr>
          <w:rFonts w:ascii="Arial" w:hAnsi="Arial" w:cs="Arial"/>
          <w:sz w:val="24"/>
          <w:szCs w:val="24"/>
        </w:rPr>
        <w:t>Interpretacja zasad regulaminu należy wyłącznie do Organizatora, który zastrzega sobie możliwość jego zmian oraz rozstrzygania kwestii nie ujętych w regulaminie. Decyzje Organizatora w kwestiach związanych z Turniejem mają charakter ostateczny.</w:t>
      </w:r>
    </w:p>
    <w:p w14:paraId="0A18C4D1" w14:textId="77777777" w:rsidR="00885288" w:rsidRPr="00DB2F3E" w:rsidRDefault="00885288" w:rsidP="00885288">
      <w:pPr>
        <w:pStyle w:val="Akapitzlist"/>
        <w:numPr>
          <w:ilvl w:val="0"/>
          <w:numId w:val="9"/>
        </w:numPr>
        <w:jc w:val="both"/>
        <w:rPr>
          <w:rFonts w:ascii="Arial" w:hAnsi="Arial" w:cs="Arial"/>
          <w:sz w:val="24"/>
          <w:szCs w:val="24"/>
        </w:rPr>
      </w:pPr>
      <w:r w:rsidRPr="00DB2F3E">
        <w:rPr>
          <w:rFonts w:ascii="Arial" w:hAnsi="Arial" w:cs="Arial"/>
          <w:sz w:val="24"/>
          <w:szCs w:val="24"/>
        </w:rPr>
        <w:t xml:space="preserve">Zabrania się uczestnictwa w Turnieju osobom będącym w stanie nietrzeźwym, </w:t>
      </w:r>
      <w:r w:rsidRPr="00DB2F3E">
        <w:rPr>
          <w:rFonts w:ascii="Arial" w:hAnsi="Arial" w:cs="Arial"/>
          <w:sz w:val="24"/>
          <w:szCs w:val="24"/>
        </w:rPr>
        <w:br/>
        <w:t>jak też  znajdującym się pod wpływem środków odurzających.</w:t>
      </w:r>
    </w:p>
    <w:p w14:paraId="73434204" w14:textId="77777777" w:rsidR="00885288" w:rsidRPr="00DB2F3E" w:rsidRDefault="00885288" w:rsidP="00885288">
      <w:pPr>
        <w:pStyle w:val="Akapitzlist"/>
        <w:numPr>
          <w:ilvl w:val="0"/>
          <w:numId w:val="9"/>
        </w:numPr>
        <w:jc w:val="both"/>
        <w:rPr>
          <w:rFonts w:ascii="Arial" w:hAnsi="Arial" w:cs="Arial"/>
          <w:sz w:val="24"/>
          <w:szCs w:val="24"/>
        </w:rPr>
      </w:pPr>
      <w:r w:rsidRPr="00DB2F3E">
        <w:rPr>
          <w:rFonts w:ascii="Arial" w:eastAsia="Times New Roman" w:hAnsi="Arial" w:cs="Arial"/>
          <w:sz w:val="24"/>
          <w:szCs w:val="24"/>
        </w:rPr>
        <w:t>Naruszanie zapisów niniejszego regulaminu i niestosowne zachowanie skutkować mogą wykluczeniem z Turnieju.</w:t>
      </w:r>
    </w:p>
    <w:p w14:paraId="76488737" w14:textId="7419D907" w:rsidR="00885288" w:rsidRPr="00DB2F3E" w:rsidRDefault="00885288" w:rsidP="00885288">
      <w:pPr>
        <w:pStyle w:val="Akapitzlist"/>
        <w:numPr>
          <w:ilvl w:val="0"/>
          <w:numId w:val="9"/>
        </w:numPr>
        <w:jc w:val="both"/>
        <w:rPr>
          <w:rFonts w:ascii="Arial" w:hAnsi="Arial" w:cs="Arial"/>
          <w:sz w:val="24"/>
          <w:szCs w:val="24"/>
        </w:rPr>
      </w:pPr>
      <w:r w:rsidRPr="00DB2F3E">
        <w:rPr>
          <w:rFonts w:ascii="Arial" w:hAnsi="Arial" w:cs="Arial"/>
          <w:sz w:val="24"/>
          <w:szCs w:val="24"/>
        </w:rPr>
        <w:t>Organizator ma prawo odwołania Turnieju lub zmiany jego terminu bez podania przyczyny na co najmniej 1 dzień przed planowanym terminem, zamieszczając stosowną informację na stronach internetowych</w:t>
      </w:r>
      <w:r>
        <w:rPr>
          <w:rFonts w:ascii="Arial" w:hAnsi="Arial" w:cs="Arial"/>
          <w:sz w:val="24"/>
          <w:szCs w:val="24"/>
        </w:rPr>
        <w:t xml:space="preserve"> </w:t>
      </w:r>
      <w:hyperlink r:id="rId13" w:history="1">
        <w:r w:rsidRPr="00DB2F3E">
          <w:rPr>
            <w:rStyle w:val="Hipercze"/>
            <w:rFonts w:ascii="Arial" w:hAnsi="Arial" w:cs="Arial"/>
            <w:sz w:val="24"/>
            <w:szCs w:val="24"/>
            <w:u w:val="none"/>
          </w:rPr>
          <w:t>www.powiatwodzislawski.pl</w:t>
        </w:r>
      </w:hyperlink>
      <w:r w:rsidRPr="00DB2F3E">
        <w:rPr>
          <w:rFonts w:ascii="Arial" w:hAnsi="Arial" w:cs="Arial"/>
          <w:sz w:val="24"/>
          <w:szCs w:val="24"/>
        </w:rPr>
        <w:t xml:space="preserve"> oraz </w:t>
      </w:r>
      <w:hyperlink r:id="rId14" w:history="1">
        <w:r w:rsidRPr="00DB2F3E">
          <w:rPr>
            <w:rStyle w:val="Hipercze"/>
            <w:rFonts w:ascii="Arial" w:hAnsi="Arial" w:cs="Arial"/>
            <w:sz w:val="24"/>
            <w:szCs w:val="24"/>
            <w:u w:val="none"/>
          </w:rPr>
          <w:t>www.chessarbiter.com</w:t>
        </w:r>
      </w:hyperlink>
      <w:r w:rsidRPr="00DB2F3E">
        <w:rPr>
          <w:rStyle w:val="Hipercze"/>
          <w:rFonts w:ascii="Arial" w:hAnsi="Arial" w:cs="Arial"/>
          <w:color w:val="auto"/>
          <w:sz w:val="24"/>
          <w:szCs w:val="24"/>
          <w:u w:val="none"/>
        </w:rPr>
        <w:t>.</w:t>
      </w:r>
      <w:r w:rsidRPr="00DB2F3E">
        <w:rPr>
          <w:rFonts w:ascii="Arial" w:hAnsi="Arial" w:cs="Arial"/>
          <w:sz w:val="24"/>
          <w:szCs w:val="24"/>
        </w:rPr>
        <w:t xml:space="preserve"> </w:t>
      </w:r>
    </w:p>
    <w:p w14:paraId="4571BF09" w14:textId="7AAC66AB" w:rsidR="00470B5C" w:rsidRDefault="00470B5C" w:rsidP="001B2A79">
      <w:pPr>
        <w:ind w:left="6372" w:firstLine="708"/>
        <w:jc w:val="both"/>
        <w:rPr>
          <w:rFonts w:ascii="Arial" w:hAnsi="Arial" w:cs="Arial"/>
          <w:sz w:val="24"/>
          <w:szCs w:val="24"/>
        </w:rPr>
      </w:pPr>
      <w:r w:rsidRPr="00DB2F3E">
        <w:rPr>
          <w:rFonts w:ascii="Arial" w:hAnsi="Arial" w:cs="Arial"/>
          <w:sz w:val="24"/>
          <w:szCs w:val="24"/>
        </w:rPr>
        <w:t>Zatwierdzam:</w:t>
      </w:r>
    </w:p>
    <w:p w14:paraId="33DBD6FA" w14:textId="77777777" w:rsidR="001B2A79" w:rsidRPr="00DB2F3E" w:rsidRDefault="001B2A79" w:rsidP="001B2A79">
      <w:pPr>
        <w:jc w:val="both"/>
        <w:rPr>
          <w:rFonts w:ascii="Arial" w:hAnsi="Arial" w:cs="Arial"/>
          <w:sz w:val="24"/>
          <w:szCs w:val="24"/>
        </w:rPr>
      </w:pPr>
    </w:p>
    <w:p w14:paraId="37BA8720" w14:textId="2B5C1DD6" w:rsidR="002052DC" w:rsidRPr="00DB2F3E" w:rsidRDefault="002052DC" w:rsidP="00853C97">
      <w:pPr>
        <w:tabs>
          <w:tab w:val="left" w:pos="4678"/>
        </w:tabs>
        <w:jc w:val="right"/>
        <w:rPr>
          <w:rFonts w:ascii="Arial" w:hAnsi="Arial" w:cs="Arial"/>
          <w:sz w:val="24"/>
          <w:szCs w:val="24"/>
        </w:rPr>
      </w:pPr>
      <w:r w:rsidRPr="00DB2F3E">
        <w:rPr>
          <w:rFonts w:ascii="Arial" w:hAnsi="Arial" w:cs="Arial"/>
          <w:sz w:val="24"/>
          <w:szCs w:val="24"/>
        </w:rPr>
        <w:t xml:space="preserve">……………………………………                                                      </w:t>
      </w:r>
      <w:r w:rsidR="00853C97" w:rsidRPr="00DB2F3E">
        <w:rPr>
          <w:rFonts w:ascii="Arial" w:hAnsi="Arial" w:cs="Arial"/>
          <w:sz w:val="24"/>
          <w:szCs w:val="24"/>
        </w:rPr>
        <w:t xml:space="preserve">                               </w:t>
      </w:r>
      <w:r w:rsidRPr="00DB2F3E">
        <w:rPr>
          <w:rFonts w:ascii="Arial" w:hAnsi="Arial" w:cs="Arial"/>
          <w:sz w:val="24"/>
          <w:szCs w:val="24"/>
        </w:rPr>
        <w:t xml:space="preserve">                           </w:t>
      </w:r>
    </w:p>
    <w:sectPr w:rsidR="002052DC" w:rsidRPr="00DB2F3E" w:rsidSect="00DB2F3E">
      <w:footerReference w:type="default" r:id="rId15"/>
      <w:pgSz w:w="11906" w:h="16838"/>
      <w:pgMar w:top="1134" w:right="991" w:bottom="1417" w:left="993" w:header="708"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AAD08" w14:textId="77777777" w:rsidR="00903BEF" w:rsidRDefault="00903BEF" w:rsidP="006A7148">
      <w:pPr>
        <w:spacing w:after="0" w:line="240" w:lineRule="auto"/>
      </w:pPr>
      <w:r>
        <w:separator/>
      </w:r>
    </w:p>
  </w:endnote>
  <w:endnote w:type="continuationSeparator" w:id="0">
    <w:p w14:paraId="14151E46" w14:textId="77777777" w:rsidR="00903BEF" w:rsidRDefault="00903BEF" w:rsidP="006A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660A" w14:textId="198B258F" w:rsidR="001B2A79" w:rsidRDefault="00274338" w:rsidP="001B2A79">
    <w:pPr>
      <w:pStyle w:val="Stopka"/>
      <w:tabs>
        <w:tab w:val="center" w:pos="4748"/>
        <w:tab w:val="left" w:pos="5529"/>
      </w:tabs>
      <w:jc w:val="center"/>
    </w:pPr>
    <w:r>
      <w:rPr>
        <w:noProof/>
        <w:lang w:eastAsia="pl-PL"/>
      </w:rPr>
      <w:drawing>
        <wp:inline distT="0" distB="0" distL="0" distR="0" wp14:anchorId="13C5E636" wp14:editId="1972E79E">
          <wp:extent cx="685800" cy="580292"/>
          <wp:effectExtent l="0" t="0" r="0" b="0"/>
          <wp:docPr id="17" name="Obraz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769" cy="614112"/>
                  </a:xfrm>
                  <a:prstGeom prst="rect">
                    <a:avLst/>
                  </a:prstGeom>
                  <a:noFill/>
                  <a:ln>
                    <a:noFill/>
                  </a:ln>
                </pic:spPr>
              </pic:pic>
            </a:graphicData>
          </a:graphic>
        </wp:inline>
      </w:drawing>
    </w:r>
  </w:p>
  <w:p w14:paraId="0A2C9ECB" w14:textId="77777777" w:rsidR="001B2A79" w:rsidRDefault="001B2A79" w:rsidP="001B2A79">
    <w:pPr>
      <w:pStyle w:val="Stopka"/>
      <w:tabs>
        <w:tab w:val="center" w:pos="4748"/>
        <w:tab w:val="left" w:pos="5529"/>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4FBE1" w14:textId="77777777" w:rsidR="00903BEF" w:rsidRDefault="00903BEF" w:rsidP="006A7148">
      <w:pPr>
        <w:spacing w:after="0" w:line="240" w:lineRule="auto"/>
      </w:pPr>
      <w:r>
        <w:separator/>
      </w:r>
    </w:p>
  </w:footnote>
  <w:footnote w:type="continuationSeparator" w:id="0">
    <w:p w14:paraId="733BBB2F" w14:textId="77777777" w:rsidR="00903BEF" w:rsidRDefault="00903BEF" w:rsidP="006A7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2B5"/>
    <w:multiLevelType w:val="hybridMultilevel"/>
    <w:tmpl w:val="BFFCB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DB5FCF"/>
    <w:multiLevelType w:val="hybridMultilevel"/>
    <w:tmpl w:val="48C8ADEA"/>
    <w:lvl w:ilvl="0" w:tplc="9C8AE560">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64C5D"/>
    <w:multiLevelType w:val="multilevel"/>
    <w:tmpl w:val="2924C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D2958"/>
    <w:multiLevelType w:val="hybridMultilevel"/>
    <w:tmpl w:val="88EAF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F1D1F"/>
    <w:multiLevelType w:val="hybridMultilevel"/>
    <w:tmpl w:val="408A4578"/>
    <w:lvl w:ilvl="0" w:tplc="0415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1CD69FF"/>
    <w:multiLevelType w:val="hybridMultilevel"/>
    <w:tmpl w:val="53125B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F86AEB"/>
    <w:multiLevelType w:val="hybridMultilevel"/>
    <w:tmpl w:val="28D4A3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611172"/>
    <w:multiLevelType w:val="hybridMultilevel"/>
    <w:tmpl w:val="DD349B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38E332B"/>
    <w:multiLevelType w:val="hybridMultilevel"/>
    <w:tmpl w:val="64FA43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3D7260C"/>
    <w:multiLevelType w:val="hybridMultilevel"/>
    <w:tmpl w:val="630E7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DC26A2"/>
    <w:multiLevelType w:val="hybridMultilevel"/>
    <w:tmpl w:val="BF8C0BE2"/>
    <w:lvl w:ilvl="0" w:tplc="2A00A3F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5E4986"/>
    <w:multiLevelType w:val="hybridMultilevel"/>
    <w:tmpl w:val="8A369D50"/>
    <w:lvl w:ilvl="0" w:tplc="A0CC2F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94B2326"/>
    <w:multiLevelType w:val="hybridMultilevel"/>
    <w:tmpl w:val="A4FA7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5C064F"/>
    <w:multiLevelType w:val="hybridMultilevel"/>
    <w:tmpl w:val="7A269116"/>
    <w:lvl w:ilvl="0" w:tplc="07C21B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3F01DB2"/>
    <w:multiLevelType w:val="hybridMultilevel"/>
    <w:tmpl w:val="F70AD424"/>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4C0A6604"/>
    <w:multiLevelType w:val="hybridMultilevel"/>
    <w:tmpl w:val="19449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2D71D6"/>
    <w:multiLevelType w:val="hybridMultilevel"/>
    <w:tmpl w:val="DDD263C4"/>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15:restartNumberingAfterBreak="0">
    <w:nsid w:val="5A87302C"/>
    <w:multiLevelType w:val="hybridMultilevel"/>
    <w:tmpl w:val="BF9C645A"/>
    <w:lvl w:ilvl="0" w:tplc="1F021456">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E384453"/>
    <w:multiLevelType w:val="hybridMultilevel"/>
    <w:tmpl w:val="CEAE782E"/>
    <w:lvl w:ilvl="0" w:tplc="CBD4FAD2">
      <w:start w:val="1"/>
      <w:numFmt w:val="decimal"/>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9" w15:restartNumberingAfterBreak="0">
    <w:nsid w:val="61E737BB"/>
    <w:multiLevelType w:val="hybridMultilevel"/>
    <w:tmpl w:val="F1D86AE6"/>
    <w:lvl w:ilvl="0" w:tplc="43B28B6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CF2DBF"/>
    <w:multiLevelType w:val="hybridMultilevel"/>
    <w:tmpl w:val="72C6AA6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CCE6E5D"/>
    <w:multiLevelType w:val="multilevel"/>
    <w:tmpl w:val="654212A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rPr>
        <w:sz w:val="24"/>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2" w15:restartNumberingAfterBreak="0">
    <w:nsid w:val="7AE1648B"/>
    <w:multiLevelType w:val="hybridMultilevel"/>
    <w:tmpl w:val="DB1A2052"/>
    <w:lvl w:ilvl="0" w:tplc="50229032">
      <w:start w:val="1"/>
      <w:numFmt w:val="decimal"/>
      <w:lvlText w:val="%1."/>
      <w:lvlJc w:val="left"/>
      <w:pPr>
        <w:tabs>
          <w:tab w:val="num" w:pos="720"/>
        </w:tabs>
        <w:ind w:left="720" w:hanging="360"/>
      </w:pPr>
      <w:rPr>
        <w:rFonts w:ascii="Cambria" w:eastAsia="Times New Roman" w:hAnsi="Cambria"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E0135CB"/>
    <w:multiLevelType w:val="hybridMultilevel"/>
    <w:tmpl w:val="CA1C1EC2"/>
    <w:lvl w:ilvl="0" w:tplc="4C96880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826374"/>
    <w:multiLevelType w:val="hybridMultilevel"/>
    <w:tmpl w:val="25BC2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0383797">
    <w:abstractNumId w:val="3"/>
  </w:num>
  <w:num w:numId="2" w16cid:durableId="882795008">
    <w:abstractNumId w:val="23"/>
  </w:num>
  <w:num w:numId="3" w16cid:durableId="1301307470">
    <w:abstractNumId w:val="19"/>
  </w:num>
  <w:num w:numId="4" w16cid:durableId="1023627708">
    <w:abstractNumId w:val="24"/>
  </w:num>
  <w:num w:numId="5" w16cid:durableId="1267039568">
    <w:abstractNumId w:val="9"/>
  </w:num>
  <w:num w:numId="6" w16cid:durableId="619192702">
    <w:abstractNumId w:val="10"/>
  </w:num>
  <w:num w:numId="7" w16cid:durableId="1114668353">
    <w:abstractNumId w:val="13"/>
  </w:num>
  <w:num w:numId="8" w16cid:durableId="1961763014">
    <w:abstractNumId w:val="15"/>
  </w:num>
  <w:num w:numId="9" w16cid:durableId="431978332">
    <w:abstractNumId w:val="1"/>
  </w:num>
  <w:num w:numId="10" w16cid:durableId="5178147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570577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0737244">
    <w:abstractNumId w:val="12"/>
  </w:num>
  <w:num w:numId="13" w16cid:durableId="963539652">
    <w:abstractNumId w:val="11"/>
  </w:num>
  <w:num w:numId="14" w16cid:durableId="1630282905">
    <w:abstractNumId w:val="17"/>
  </w:num>
  <w:num w:numId="15" w16cid:durableId="399866603">
    <w:abstractNumId w:val="18"/>
  </w:num>
  <w:num w:numId="16" w16cid:durableId="272638075">
    <w:abstractNumId w:val="20"/>
  </w:num>
  <w:num w:numId="17" w16cid:durableId="1818260418">
    <w:abstractNumId w:val="2"/>
  </w:num>
  <w:num w:numId="18" w16cid:durableId="207497129">
    <w:abstractNumId w:val="21"/>
  </w:num>
  <w:num w:numId="19" w16cid:durableId="1950971225">
    <w:abstractNumId w:val="7"/>
  </w:num>
  <w:num w:numId="20" w16cid:durableId="1451705651">
    <w:abstractNumId w:val="4"/>
  </w:num>
  <w:num w:numId="21" w16cid:durableId="1992519489">
    <w:abstractNumId w:val="16"/>
  </w:num>
  <w:num w:numId="22" w16cid:durableId="487791381">
    <w:abstractNumId w:val="6"/>
  </w:num>
  <w:num w:numId="23" w16cid:durableId="1790078250">
    <w:abstractNumId w:val="14"/>
  </w:num>
  <w:num w:numId="24" w16cid:durableId="1311639129">
    <w:abstractNumId w:val="5"/>
  </w:num>
  <w:num w:numId="25" w16cid:durableId="215052321">
    <w:abstractNumId w:val="0"/>
  </w:num>
  <w:num w:numId="26" w16cid:durableId="8978606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2A2"/>
    <w:rsid w:val="00003437"/>
    <w:rsid w:val="000328A1"/>
    <w:rsid w:val="00052BD6"/>
    <w:rsid w:val="00052E20"/>
    <w:rsid w:val="000568BE"/>
    <w:rsid w:val="0005760D"/>
    <w:rsid w:val="00076CC4"/>
    <w:rsid w:val="00082674"/>
    <w:rsid w:val="00095512"/>
    <w:rsid w:val="00097CA5"/>
    <w:rsid w:val="000A2FAC"/>
    <w:rsid w:val="000B4758"/>
    <w:rsid w:val="000D3502"/>
    <w:rsid w:val="000F62CC"/>
    <w:rsid w:val="0011076D"/>
    <w:rsid w:val="00112387"/>
    <w:rsid w:val="00124FC0"/>
    <w:rsid w:val="00140302"/>
    <w:rsid w:val="00145956"/>
    <w:rsid w:val="0014708B"/>
    <w:rsid w:val="00175D2E"/>
    <w:rsid w:val="00187C72"/>
    <w:rsid w:val="001935A5"/>
    <w:rsid w:val="00193F19"/>
    <w:rsid w:val="001A3058"/>
    <w:rsid w:val="001B0510"/>
    <w:rsid w:val="001B2A79"/>
    <w:rsid w:val="001C1592"/>
    <w:rsid w:val="001E17D0"/>
    <w:rsid w:val="001E275C"/>
    <w:rsid w:val="001E4088"/>
    <w:rsid w:val="001F24CE"/>
    <w:rsid w:val="002052DC"/>
    <w:rsid w:val="00205BEB"/>
    <w:rsid w:val="00215AB4"/>
    <w:rsid w:val="00220BC1"/>
    <w:rsid w:val="00221C79"/>
    <w:rsid w:val="00227298"/>
    <w:rsid w:val="002341B3"/>
    <w:rsid w:val="00244877"/>
    <w:rsid w:val="00274338"/>
    <w:rsid w:val="00287CBE"/>
    <w:rsid w:val="002B1ECF"/>
    <w:rsid w:val="002C63AC"/>
    <w:rsid w:val="002E25F9"/>
    <w:rsid w:val="002E3150"/>
    <w:rsid w:val="002F5730"/>
    <w:rsid w:val="002F5D81"/>
    <w:rsid w:val="00307408"/>
    <w:rsid w:val="00321052"/>
    <w:rsid w:val="00322553"/>
    <w:rsid w:val="0032538B"/>
    <w:rsid w:val="00330062"/>
    <w:rsid w:val="003414B1"/>
    <w:rsid w:val="00342C8F"/>
    <w:rsid w:val="00343C85"/>
    <w:rsid w:val="003449A2"/>
    <w:rsid w:val="0035008D"/>
    <w:rsid w:val="00353B41"/>
    <w:rsid w:val="003555A3"/>
    <w:rsid w:val="0035683D"/>
    <w:rsid w:val="00367A76"/>
    <w:rsid w:val="00392945"/>
    <w:rsid w:val="003C261E"/>
    <w:rsid w:val="003E1148"/>
    <w:rsid w:val="00402584"/>
    <w:rsid w:val="004455C9"/>
    <w:rsid w:val="00455105"/>
    <w:rsid w:val="00456AAC"/>
    <w:rsid w:val="004706AB"/>
    <w:rsid w:val="00470B5C"/>
    <w:rsid w:val="00473305"/>
    <w:rsid w:val="004745DE"/>
    <w:rsid w:val="004909FE"/>
    <w:rsid w:val="004C44D7"/>
    <w:rsid w:val="004F17D5"/>
    <w:rsid w:val="004F4FF5"/>
    <w:rsid w:val="004F76C2"/>
    <w:rsid w:val="00500053"/>
    <w:rsid w:val="005059A7"/>
    <w:rsid w:val="00523ED2"/>
    <w:rsid w:val="00530FE6"/>
    <w:rsid w:val="00534F49"/>
    <w:rsid w:val="0053766C"/>
    <w:rsid w:val="00543579"/>
    <w:rsid w:val="00544734"/>
    <w:rsid w:val="00552804"/>
    <w:rsid w:val="00556D7B"/>
    <w:rsid w:val="00562D97"/>
    <w:rsid w:val="00573EA3"/>
    <w:rsid w:val="00582DF9"/>
    <w:rsid w:val="00594318"/>
    <w:rsid w:val="005A2C54"/>
    <w:rsid w:val="005A7319"/>
    <w:rsid w:val="005A7F95"/>
    <w:rsid w:val="005B32EB"/>
    <w:rsid w:val="00613C55"/>
    <w:rsid w:val="00614726"/>
    <w:rsid w:val="006538A6"/>
    <w:rsid w:val="006577E5"/>
    <w:rsid w:val="006668B3"/>
    <w:rsid w:val="006905C1"/>
    <w:rsid w:val="006A7148"/>
    <w:rsid w:val="006C50BF"/>
    <w:rsid w:val="006C7498"/>
    <w:rsid w:val="006D110D"/>
    <w:rsid w:val="006E06FA"/>
    <w:rsid w:val="006E6C54"/>
    <w:rsid w:val="006F0624"/>
    <w:rsid w:val="007120ED"/>
    <w:rsid w:val="00714D2D"/>
    <w:rsid w:val="00725F8B"/>
    <w:rsid w:val="00740AB8"/>
    <w:rsid w:val="00741C42"/>
    <w:rsid w:val="00743534"/>
    <w:rsid w:val="00745CE7"/>
    <w:rsid w:val="00750B3D"/>
    <w:rsid w:val="00753C7B"/>
    <w:rsid w:val="0077157C"/>
    <w:rsid w:val="0079736C"/>
    <w:rsid w:val="007A4DA7"/>
    <w:rsid w:val="007B6A4A"/>
    <w:rsid w:val="007C586B"/>
    <w:rsid w:val="0081321F"/>
    <w:rsid w:val="0082394A"/>
    <w:rsid w:val="00845A89"/>
    <w:rsid w:val="00852D75"/>
    <w:rsid w:val="00853C97"/>
    <w:rsid w:val="00875D88"/>
    <w:rsid w:val="00885288"/>
    <w:rsid w:val="00895285"/>
    <w:rsid w:val="008A03FB"/>
    <w:rsid w:val="008B1EA9"/>
    <w:rsid w:val="008C35C4"/>
    <w:rsid w:val="008C6AAF"/>
    <w:rsid w:val="008D7B4C"/>
    <w:rsid w:val="008F055F"/>
    <w:rsid w:val="008F7E9A"/>
    <w:rsid w:val="008F7E9E"/>
    <w:rsid w:val="00903BEF"/>
    <w:rsid w:val="00904D20"/>
    <w:rsid w:val="00907D15"/>
    <w:rsid w:val="00912097"/>
    <w:rsid w:val="00922221"/>
    <w:rsid w:val="00923867"/>
    <w:rsid w:val="00947B66"/>
    <w:rsid w:val="009532DB"/>
    <w:rsid w:val="009849A6"/>
    <w:rsid w:val="00993D5E"/>
    <w:rsid w:val="00994DCA"/>
    <w:rsid w:val="009A1535"/>
    <w:rsid w:val="009B6251"/>
    <w:rsid w:val="009B65F6"/>
    <w:rsid w:val="009B7F9B"/>
    <w:rsid w:val="009C7746"/>
    <w:rsid w:val="009D0DC6"/>
    <w:rsid w:val="009D2D97"/>
    <w:rsid w:val="009D4EAA"/>
    <w:rsid w:val="009F6F17"/>
    <w:rsid w:val="00A22874"/>
    <w:rsid w:val="00A63AFE"/>
    <w:rsid w:val="00A729B2"/>
    <w:rsid w:val="00A85E60"/>
    <w:rsid w:val="00A9174F"/>
    <w:rsid w:val="00A94782"/>
    <w:rsid w:val="00AA111D"/>
    <w:rsid w:val="00AB755A"/>
    <w:rsid w:val="00AC41AD"/>
    <w:rsid w:val="00AD1D6A"/>
    <w:rsid w:val="00AE7D48"/>
    <w:rsid w:val="00B037A1"/>
    <w:rsid w:val="00B116BB"/>
    <w:rsid w:val="00B4597B"/>
    <w:rsid w:val="00B47B0B"/>
    <w:rsid w:val="00B5102A"/>
    <w:rsid w:val="00B51BAF"/>
    <w:rsid w:val="00B929E6"/>
    <w:rsid w:val="00B96C9C"/>
    <w:rsid w:val="00BA3D18"/>
    <w:rsid w:val="00BB3D93"/>
    <w:rsid w:val="00BC430F"/>
    <w:rsid w:val="00BD43B4"/>
    <w:rsid w:val="00BE15C6"/>
    <w:rsid w:val="00BF42A2"/>
    <w:rsid w:val="00C01DFC"/>
    <w:rsid w:val="00C16404"/>
    <w:rsid w:val="00C24664"/>
    <w:rsid w:val="00C43EB0"/>
    <w:rsid w:val="00C51C14"/>
    <w:rsid w:val="00C55755"/>
    <w:rsid w:val="00C56CCE"/>
    <w:rsid w:val="00C61257"/>
    <w:rsid w:val="00C659E0"/>
    <w:rsid w:val="00C84BCC"/>
    <w:rsid w:val="00C92EE2"/>
    <w:rsid w:val="00C97783"/>
    <w:rsid w:val="00CA4B07"/>
    <w:rsid w:val="00CB253C"/>
    <w:rsid w:val="00CC3439"/>
    <w:rsid w:val="00CD034A"/>
    <w:rsid w:val="00CD043C"/>
    <w:rsid w:val="00CD21B3"/>
    <w:rsid w:val="00CD39DF"/>
    <w:rsid w:val="00CD565A"/>
    <w:rsid w:val="00CF5CA0"/>
    <w:rsid w:val="00D54944"/>
    <w:rsid w:val="00D553ED"/>
    <w:rsid w:val="00D65F3C"/>
    <w:rsid w:val="00D719A0"/>
    <w:rsid w:val="00D96341"/>
    <w:rsid w:val="00DA2FD4"/>
    <w:rsid w:val="00DA552C"/>
    <w:rsid w:val="00DB2F3E"/>
    <w:rsid w:val="00DC1068"/>
    <w:rsid w:val="00DE152C"/>
    <w:rsid w:val="00DE6E5F"/>
    <w:rsid w:val="00DF1618"/>
    <w:rsid w:val="00E162AC"/>
    <w:rsid w:val="00E26B10"/>
    <w:rsid w:val="00E36E7B"/>
    <w:rsid w:val="00E41AE5"/>
    <w:rsid w:val="00E74332"/>
    <w:rsid w:val="00E75CD5"/>
    <w:rsid w:val="00E9060D"/>
    <w:rsid w:val="00E9266F"/>
    <w:rsid w:val="00E94105"/>
    <w:rsid w:val="00E974FF"/>
    <w:rsid w:val="00EB3706"/>
    <w:rsid w:val="00EC28D1"/>
    <w:rsid w:val="00EC446C"/>
    <w:rsid w:val="00ED066D"/>
    <w:rsid w:val="00ED244D"/>
    <w:rsid w:val="00ED4E52"/>
    <w:rsid w:val="00EF67EA"/>
    <w:rsid w:val="00F20D08"/>
    <w:rsid w:val="00F30946"/>
    <w:rsid w:val="00F9236C"/>
    <w:rsid w:val="00FC00E7"/>
    <w:rsid w:val="00FD0446"/>
    <w:rsid w:val="00FE4AE2"/>
    <w:rsid w:val="00FE5FFA"/>
    <w:rsid w:val="00FF2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9A165"/>
  <w15:chartTrackingRefBased/>
  <w15:docId w15:val="{83CE1C9C-8E25-45C3-9A75-7F8C389B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B2A79"/>
    <w:pPr>
      <w:keepNext/>
      <w:keepLines/>
      <w:spacing w:before="240" w:after="0"/>
      <w:outlineLvl w:val="0"/>
    </w:pPr>
    <w:rPr>
      <w:rFonts w:ascii="Arial" w:eastAsiaTheme="majorEastAsia" w:hAnsi="Arial" w:cstheme="majorBidi"/>
      <w:color w:val="767171" w:themeColor="background2" w:themeShade="80"/>
      <w:sz w:val="32"/>
      <w:szCs w:val="32"/>
    </w:rPr>
  </w:style>
  <w:style w:type="paragraph" w:styleId="Nagwek2">
    <w:name w:val="heading 2"/>
    <w:basedOn w:val="Normalny"/>
    <w:next w:val="Normalny"/>
    <w:link w:val="Nagwek2Znak"/>
    <w:uiPriority w:val="9"/>
    <w:unhideWhenUsed/>
    <w:qFormat/>
    <w:rsid w:val="00A947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4EAA"/>
    <w:pPr>
      <w:ind w:left="720"/>
      <w:contextualSpacing/>
    </w:pPr>
  </w:style>
  <w:style w:type="character" w:styleId="Hipercze">
    <w:name w:val="Hyperlink"/>
    <w:basedOn w:val="Domylnaczcionkaakapitu"/>
    <w:uiPriority w:val="99"/>
    <w:unhideWhenUsed/>
    <w:rsid w:val="00ED244D"/>
    <w:rPr>
      <w:color w:val="0563C1" w:themeColor="hyperlink"/>
      <w:u w:val="single"/>
    </w:rPr>
  </w:style>
  <w:style w:type="paragraph" w:styleId="Nagwek">
    <w:name w:val="header"/>
    <w:basedOn w:val="Normalny"/>
    <w:link w:val="NagwekZnak"/>
    <w:uiPriority w:val="99"/>
    <w:unhideWhenUsed/>
    <w:rsid w:val="006A71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7148"/>
  </w:style>
  <w:style w:type="paragraph" w:styleId="Stopka">
    <w:name w:val="footer"/>
    <w:basedOn w:val="Normalny"/>
    <w:link w:val="StopkaZnak"/>
    <w:uiPriority w:val="99"/>
    <w:unhideWhenUsed/>
    <w:rsid w:val="006A71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7148"/>
  </w:style>
  <w:style w:type="character" w:customStyle="1" w:styleId="Nagwek1Znak">
    <w:name w:val="Nagłówek 1 Znak"/>
    <w:basedOn w:val="Domylnaczcionkaakapitu"/>
    <w:link w:val="Nagwek1"/>
    <w:uiPriority w:val="9"/>
    <w:rsid w:val="001B2A79"/>
    <w:rPr>
      <w:rFonts w:ascii="Arial" w:eastAsiaTheme="majorEastAsia" w:hAnsi="Arial" w:cstheme="majorBidi"/>
      <w:color w:val="767171" w:themeColor="background2" w:themeShade="80"/>
      <w:sz w:val="32"/>
      <w:szCs w:val="32"/>
    </w:rPr>
  </w:style>
  <w:style w:type="character" w:customStyle="1" w:styleId="Nagwek2Znak">
    <w:name w:val="Nagłówek 2 Znak"/>
    <w:basedOn w:val="Domylnaczcionkaakapitu"/>
    <w:link w:val="Nagwek2"/>
    <w:uiPriority w:val="9"/>
    <w:rsid w:val="00A94782"/>
    <w:rPr>
      <w:rFonts w:asciiTheme="majorHAnsi" w:eastAsiaTheme="majorEastAsia" w:hAnsiTheme="majorHAnsi" w:cstheme="majorBidi"/>
      <w:color w:val="2E74B5" w:themeColor="accent1" w:themeShade="BF"/>
      <w:sz w:val="26"/>
      <w:szCs w:val="26"/>
    </w:rPr>
  </w:style>
  <w:style w:type="paragraph" w:styleId="Cytatintensywny">
    <w:name w:val="Intense Quote"/>
    <w:basedOn w:val="Normalny"/>
    <w:next w:val="Normalny"/>
    <w:link w:val="CytatintensywnyZnak"/>
    <w:uiPriority w:val="30"/>
    <w:qFormat/>
    <w:rsid w:val="00A9478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A94782"/>
    <w:rPr>
      <w:i/>
      <w:iCs/>
      <w:color w:val="5B9BD5" w:themeColor="accent1"/>
    </w:rPr>
  </w:style>
  <w:style w:type="character" w:styleId="Tytuksiki">
    <w:name w:val="Book Title"/>
    <w:basedOn w:val="Domylnaczcionkaakapitu"/>
    <w:uiPriority w:val="33"/>
    <w:qFormat/>
    <w:rsid w:val="00343C85"/>
    <w:rPr>
      <w:b/>
      <w:bCs/>
      <w:i/>
      <w:iCs/>
      <w:spacing w:val="5"/>
    </w:rPr>
  </w:style>
  <w:style w:type="paragraph" w:styleId="Tekstdymka">
    <w:name w:val="Balloon Text"/>
    <w:basedOn w:val="Normalny"/>
    <w:link w:val="TekstdymkaZnak"/>
    <w:uiPriority w:val="99"/>
    <w:semiHidden/>
    <w:unhideWhenUsed/>
    <w:rsid w:val="00193F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F19"/>
    <w:rPr>
      <w:rFonts w:ascii="Segoe UI" w:hAnsi="Segoe UI" w:cs="Segoe UI"/>
      <w:sz w:val="18"/>
      <w:szCs w:val="18"/>
    </w:rPr>
  </w:style>
  <w:style w:type="character" w:styleId="UyteHipercze">
    <w:name w:val="FollowedHyperlink"/>
    <w:basedOn w:val="Domylnaczcionkaakapitu"/>
    <w:uiPriority w:val="99"/>
    <w:semiHidden/>
    <w:unhideWhenUsed/>
    <w:rsid w:val="00CD39DF"/>
    <w:rPr>
      <w:color w:val="954F72" w:themeColor="followedHyperlink"/>
      <w:u w:val="single"/>
    </w:rPr>
  </w:style>
  <w:style w:type="paragraph" w:styleId="HTML-wstpniesformatowany">
    <w:name w:val="HTML Preformatted"/>
    <w:basedOn w:val="Normalny"/>
    <w:link w:val="HTML-wstpniesformatowanyZnak"/>
    <w:uiPriority w:val="99"/>
    <w:semiHidden/>
    <w:unhideWhenUsed/>
    <w:rsid w:val="004455C9"/>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4455C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7636">
      <w:bodyDiv w:val="1"/>
      <w:marLeft w:val="0"/>
      <w:marRight w:val="0"/>
      <w:marTop w:val="0"/>
      <w:marBottom w:val="0"/>
      <w:divBdr>
        <w:top w:val="none" w:sz="0" w:space="0" w:color="auto"/>
        <w:left w:val="none" w:sz="0" w:space="0" w:color="auto"/>
        <w:bottom w:val="none" w:sz="0" w:space="0" w:color="auto"/>
        <w:right w:val="none" w:sz="0" w:space="0" w:color="auto"/>
      </w:divBdr>
    </w:div>
    <w:div w:id="159975998">
      <w:bodyDiv w:val="1"/>
      <w:marLeft w:val="0"/>
      <w:marRight w:val="0"/>
      <w:marTop w:val="0"/>
      <w:marBottom w:val="0"/>
      <w:divBdr>
        <w:top w:val="none" w:sz="0" w:space="0" w:color="auto"/>
        <w:left w:val="none" w:sz="0" w:space="0" w:color="auto"/>
        <w:bottom w:val="none" w:sz="0" w:space="0" w:color="auto"/>
        <w:right w:val="none" w:sz="0" w:space="0" w:color="auto"/>
      </w:divBdr>
    </w:div>
    <w:div w:id="5424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sarbiter.com" TargetMode="External"/><Relationship Id="rId13" Type="http://schemas.openxmlformats.org/officeDocument/2006/relationships/hyperlink" Target="http://www.powiatwodzislaw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ssarbit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owiatwodzislaw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essarbiter.com" TargetMode="External"/><Relationship Id="rId4" Type="http://schemas.openxmlformats.org/officeDocument/2006/relationships/settings" Target="settings.xml"/><Relationship Id="rId9" Type="http://schemas.openxmlformats.org/officeDocument/2006/relationships/hyperlink" Target="http://www.chessarbiter.com" TargetMode="External"/><Relationship Id="rId14" Type="http://schemas.openxmlformats.org/officeDocument/2006/relationships/hyperlink" Target="http://www.chessarbit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FA7BD-CEEE-4E05-BBE8-556B2ED6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1417</Words>
  <Characters>8507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dc:creator>
  <cp:keywords/>
  <dc:description/>
  <cp:lastModifiedBy>Agnieszka Lubszczyk</cp:lastModifiedBy>
  <cp:revision>6</cp:revision>
  <cp:lastPrinted>2022-10-31T12:31:00Z</cp:lastPrinted>
  <dcterms:created xsi:type="dcterms:W3CDTF">2022-11-08T10:55:00Z</dcterms:created>
  <dcterms:modified xsi:type="dcterms:W3CDTF">2022-11-22T07:42:00Z</dcterms:modified>
</cp:coreProperties>
</file>