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7D8E4975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524F26">
        <w:t>7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526B91">
        <w:t>21</w:t>
      </w:r>
      <w:r w:rsidR="00353C38" w:rsidRPr="00FA7BD9">
        <w:t>.</w:t>
      </w:r>
      <w:r w:rsidR="00526B91">
        <w:t>10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1FB61F79" w14:textId="0811C67F" w:rsidR="00524F26" w:rsidRDefault="0016792B" w:rsidP="00524F26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524F26">
        <w:rPr>
          <w:rFonts w:asciiTheme="majorHAnsi" w:hAnsiTheme="majorHAnsi"/>
          <w:sz w:val="28"/>
          <w:szCs w:val="28"/>
        </w:rPr>
        <w:t xml:space="preserve"> ustalenia rozkładu godzin aptek ogólnodostępnych na terenie Powiatu Wodzisławskiego.</w:t>
      </w:r>
    </w:p>
    <w:p w14:paraId="17C17FB0" w14:textId="4AFB248D" w:rsidR="00F30679" w:rsidRPr="00C87A07" w:rsidRDefault="0016792B" w:rsidP="00524F26">
      <w:pPr>
        <w:jc w:val="both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E152DD">
        <w:t>4</w:t>
      </w:r>
      <w:r w:rsidR="00F94315">
        <w:t xml:space="preserve"> os</w:t>
      </w:r>
      <w:r w:rsidR="00E152DD">
        <w:t>o</w:t>
      </w:r>
      <w:r w:rsidR="00F94315">
        <w:t>b</w:t>
      </w:r>
      <w:r w:rsidR="00E152DD">
        <w:t>y</w:t>
      </w:r>
      <w:r w:rsidR="00F94315">
        <w:t xml:space="preserve"> „za” pozytywną opinią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4F26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2</cp:revision>
  <cp:lastPrinted>2021-04-15T10:23:00Z</cp:lastPrinted>
  <dcterms:created xsi:type="dcterms:W3CDTF">2021-10-22T08:15:00Z</dcterms:created>
  <dcterms:modified xsi:type="dcterms:W3CDTF">2021-10-22T08:15:00Z</dcterms:modified>
</cp:coreProperties>
</file>