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DC8F" w14:textId="192FF829" w:rsidR="00D21AA5" w:rsidRPr="00EF32D9" w:rsidRDefault="00D21AA5" w:rsidP="00EF32D9">
      <w:pPr>
        <w:pStyle w:val="Standard"/>
        <w:spacing w:line="240" w:lineRule="auto"/>
        <w:rPr>
          <w:rFonts w:ascii="Arial" w:hAnsi="Arial" w:cs="Arial"/>
          <w:b/>
          <w:color w:val="000000"/>
        </w:rPr>
      </w:pPr>
      <w:r w:rsidRPr="00EF32D9">
        <w:rPr>
          <w:rFonts w:ascii="Arial" w:hAnsi="Arial" w:cs="Arial"/>
          <w:b/>
          <w:color w:val="000000"/>
        </w:rPr>
        <w:t>WGN.6845.4.</w:t>
      </w:r>
      <w:r w:rsidR="0037485E" w:rsidRPr="00EF32D9">
        <w:rPr>
          <w:rFonts w:ascii="Arial" w:hAnsi="Arial" w:cs="Arial"/>
          <w:b/>
          <w:color w:val="000000"/>
        </w:rPr>
        <w:t>3</w:t>
      </w:r>
      <w:r w:rsidRPr="00EF32D9">
        <w:rPr>
          <w:rFonts w:ascii="Arial" w:hAnsi="Arial" w:cs="Arial"/>
          <w:b/>
          <w:color w:val="000000"/>
        </w:rPr>
        <w:t>.2020</w:t>
      </w:r>
    </w:p>
    <w:p w14:paraId="707C6CE2" w14:textId="3C145943" w:rsidR="004344EC" w:rsidRPr="00EF32D9" w:rsidRDefault="00EF32D9" w:rsidP="00EF32D9">
      <w:pPr>
        <w:pStyle w:val="Standard"/>
        <w:spacing w:after="12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Starosta Wodzisławski, </w:t>
      </w:r>
      <w:r w:rsidR="00D21AA5" w:rsidRPr="00EF32D9">
        <w:rPr>
          <w:rFonts w:ascii="Arial" w:hAnsi="Arial" w:cs="Arial"/>
          <w:b/>
          <w:color w:val="000000"/>
        </w:rPr>
        <w:t>wykonujący zadanie z zakresu administracji rządowej</w:t>
      </w:r>
      <w:r>
        <w:rPr>
          <w:rFonts w:ascii="Arial" w:hAnsi="Arial" w:cs="Arial"/>
          <w:b/>
          <w:color w:val="000000"/>
        </w:rPr>
        <w:t xml:space="preserve">, </w:t>
      </w:r>
      <w:r w:rsidR="00D21AA5" w:rsidRPr="00EF32D9">
        <w:rPr>
          <w:rFonts w:ascii="Arial" w:hAnsi="Arial" w:cs="Arial"/>
          <w:color w:val="000000"/>
        </w:rPr>
        <w:t>działając na podstawie art. 35 ust. 1 i 2 ustawy z dnia 2</w:t>
      </w:r>
      <w:r>
        <w:rPr>
          <w:rFonts w:ascii="Arial" w:hAnsi="Arial" w:cs="Arial"/>
          <w:color w:val="000000"/>
        </w:rPr>
        <w:t xml:space="preserve">1 sierpnia 1997 r. o gospodarce </w:t>
      </w:r>
      <w:r w:rsidR="00D21AA5" w:rsidRPr="00EF32D9">
        <w:rPr>
          <w:rFonts w:ascii="Arial" w:hAnsi="Arial" w:cs="Arial"/>
          <w:color w:val="000000"/>
        </w:rPr>
        <w:t>nieruchomościami (te</w:t>
      </w:r>
      <w:bookmarkStart w:id="0" w:name="_GoBack"/>
      <w:bookmarkEnd w:id="0"/>
      <w:r w:rsidR="00D21AA5" w:rsidRPr="00EF32D9">
        <w:rPr>
          <w:rFonts w:ascii="Arial" w:hAnsi="Arial" w:cs="Arial"/>
          <w:color w:val="000000"/>
        </w:rPr>
        <w:t>kst jednolity Dz. U. z 2020 r. poz. 65</w:t>
      </w:r>
      <w:r w:rsidR="005924E2" w:rsidRPr="00EF32D9">
        <w:rPr>
          <w:rFonts w:ascii="Arial" w:hAnsi="Arial" w:cs="Arial"/>
          <w:color w:val="000000"/>
        </w:rPr>
        <w:t xml:space="preserve"> ze zm.</w:t>
      </w:r>
      <w:r w:rsidR="00D21AA5" w:rsidRPr="00EF32D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b/>
          <w:color w:val="000000"/>
        </w:rPr>
        <w:t xml:space="preserve"> </w:t>
      </w:r>
      <w:r w:rsidR="00D21AA5" w:rsidRPr="00EF32D9">
        <w:rPr>
          <w:rFonts w:ascii="Arial" w:hAnsi="Arial" w:cs="Arial"/>
          <w:b/>
          <w:color w:val="000000"/>
        </w:rPr>
        <w:t>podaje do publicznej wiadomości wykaz nieruchomości będących w zasobie Skarbu Państwa przeznaczonych do zbycia lub oddania w użytkowanie, najem, dzierżawę lub użyczenie</w:t>
      </w:r>
    </w:p>
    <w:p w14:paraId="2EF76755" w14:textId="77777777" w:rsidR="00EA2DEE" w:rsidRPr="00EF32D9" w:rsidRDefault="00EA2DEE" w:rsidP="00EF32D9">
      <w:pPr>
        <w:pStyle w:val="Standard"/>
        <w:spacing w:after="120" w:line="240" w:lineRule="auto"/>
        <w:rPr>
          <w:rFonts w:ascii="Arial" w:hAnsi="Arial" w:cs="Arial"/>
          <w:b/>
          <w:color w:val="000000"/>
        </w:rPr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075"/>
        <w:gridCol w:w="6001"/>
      </w:tblGrid>
      <w:tr w:rsidR="00EF32D9" w:rsidRPr="00EF32D9" w14:paraId="0452609E" w14:textId="77777777" w:rsidTr="00F67412">
        <w:trPr>
          <w:tblHeader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1CD5" w14:textId="425CFD0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0527" w14:textId="4351F6DF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Nieruchomość gruntowa przeznaczona do zbycia</w:t>
            </w:r>
          </w:p>
        </w:tc>
      </w:tr>
      <w:tr w:rsidR="00EF32D9" w:rsidRPr="00EF32D9" w14:paraId="39EC0635" w14:textId="77777777" w:rsidTr="00F67412">
        <w:trPr>
          <w:tblHeader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50C2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1EA0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Oznaczenie nieruchomości wg ewidencji gruntów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A9DC" w14:textId="0463BF34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 xml:space="preserve">Działka nr 2806/315, jedn. </w:t>
            </w:r>
            <w:proofErr w:type="spellStart"/>
            <w:r w:rsidRPr="00EF32D9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Pr="00EF32D9">
              <w:rPr>
                <w:rFonts w:ascii="Arial" w:hAnsi="Arial" w:cs="Arial"/>
                <w:sz w:val="20"/>
                <w:szCs w:val="20"/>
              </w:rPr>
              <w:t xml:space="preserve">. Wodzisław, obręb Wodzisław, </w:t>
            </w:r>
            <w:proofErr w:type="spellStart"/>
            <w:r w:rsidRPr="00EF32D9">
              <w:rPr>
                <w:rFonts w:ascii="Arial" w:hAnsi="Arial" w:cs="Arial"/>
                <w:sz w:val="20"/>
                <w:szCs w:val="20"/>
              </w:rPr>
              <w:t>k.m</w:t>
            </w:r>
            <w:proofErr w:type="spellEnd"/>
            <w:r w:rsidRPr="00EF32D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EF32D9" w:rsidRPr="00EF32D9" w14:paraId="2EF451CA" w14:textId="77777777" w:rsidTr="0037485E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FC51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79D5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księgi wieczystej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A203" w14:textId="6881667D" w:rsidR="00EF32D9" w:rsidRPr="00EF32D9" w:rsidRDefault="00EF32D9" w:rsidP="00EF32D9">
            <w:pPr>
              <w:pStyle w:val="Nagwek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GL1W/00069310/8</w:t>
            </w:r>
          </w:p>
        </w:tc>
      </w:tr>
      <w:tr w:rsidR="00EF32D9" w:rsidRPr="00EF32D9" w14:paraId="28C52004" w14:textId="77777777" w:rsidTr="0037485E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803B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4D13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Powierzchnia nieruchomości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C46" w14:textId="25F6C0DB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color w:val="000000" w:themeColor="text1"/>
                <w:sz w:val="20"/>
                <w:szCs w:val="20"/>
              </w:rPr>
              <w:t>0,0007 ha</w:t>
            </w:r>
          </w:p>
        </w:tc>
      </w:tr>
      <w:tr w:rsidR="00EF32D9" w:rsidRPr="00EF32D9" w14:paraId="1C9BB733" w14:textId="77777777" w:rsidTr="0037485E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F0FA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7126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nieruchomości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FD6" w14:textId="014B12DA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color w:val="000000" w:themeColor="text1"/>
                <w:sz w:val="20"/>
                <w:szCs w:val="20"/>
              </w:rPr>
              <w:t>Nieruchomość gruntowa zabudowana częścią budynku stacji transformatorowej, położona przy ul. Głowackiego w Wodzisławiu Śl.</w:t>
            </w:r>
          </w:p>
        </w:tc>
      </w:tr>
      <w:tr w:rsidR="00EF32D9" w:rsidRPr="00EF32D9" w14:paraId="31EAEF0F" w14:textId="77777777" w:rsidTr="006F0192">
        <w:trPr>
          <w:trHeight w:val="1295"/>
        </w:trPr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ECEE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3249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  <w:r w:rsidRPr="00EF32D9">
              <w:rPr>
                <w:rFonts w:ascii="Arial" w:hAnsi="Arial" w:cs="Arial"/>
                <w:b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88DA" w14:textId="7261D785" w:rsidR="00EF32D9" w:rsidRPr="00EF32D9" w:rsidRDefault="00EF32D9" w:rsidP="00EF3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>Zgodnie z miejscowym planem zagospodarowania przestrzennego miasta Wodzisławia Śląskiego, zatwierdzonym uchwałą Rady Miejskiej Wodzisławia Śląskiego nr XXV/255/16 z dnia 7 grudnia 2016 r., przedmiotowa działka znajduje się w terenie oznaczonym symbolem C28MWU – tereny zabudo</w:t>
            </w:r>
            <w:r>
              <w:rPr>
                <w:rFonts w:ascii="Arial" w:hAnsi="Arial" w:cs="Arial"/>
                <w:sz w:val="20"/>
                <w:szCs w:val="20"/>
              </w:rPr>
              <w:t xml:space="preserve">wy mieszkaniowej wielorodzinnej </w:t>
            </w:r>
            <w:r w:rsidRPr="00EF32D9">
              <w:rPr>
                <w:rFonts w:ascii="Arial" w:hAnsi="Arial" w:cs="Arial"/>
                <w:sz w:val="20"/>
                <w:szCs w:val="20"/>
              </w:rPr>
              <w:t xml:space="preserve">i usługowej, gdzie dopuszcza się również </w:t>
            </w:r>
            <w:r>
              <w:rPr>
                <w:rFonts w:ascii="Arial" w:hAnsi="Arial" w:cs="Arial"/>
                <w:sz w:val="20"/>
                <w:szCs w:val="20"/>
              </w:rPr>
              <w:t>m.</w:t>
            </w:r>
            <w:r w:rsidRPr="00EF32D9">
              <w:rPr>
                <w:rFonts w:ascii="Arial" w:hAnsi="Arial" w:cs="Arial"/>
                <w:sz w:val="20"/>
                <w:szCs w:val="20"/>
              </w:rPr>
              <w:t>in. realizację sieci infrastruktury technicznej. Działka usytuowana jest w obszarze wpisanym do rejestru zabytków ob</w:t>
            </w:r>
            <w:r>
              <w:rPr>
                <w:rFonts w:ascii="Arial" w:hAnsi="Arial" w:cs="Arial"/>
                <w:sz w:val="20"/>
                <w:szCs w:val="20"/>
              </w:rPr>
              <w:t xml:space="preserve">ejmującym układ Starego Miasta, </w:t>
            </w:r>
            <w:r w:rsidRPr="00EF32D9">
              <w:rPr>
                <w:rFonts w:ascii="Arial" w:hAnsi="Arial" w:cs="Arial"/>
                <w:sz w:val="20"/>
                <w:szCs w:val="20"/>
              </w:rPr>
              <w:t>w strefie „OW” obserwacji archeologicznej oraz w strefie „A” ochrony konserwatorskiej.</w:t>
            </w:r>
          </w:p>
        </w:tc>
      </w:tr>
      <w:tr w:rsidR="00610284" w:rsidRPr="00EF32D9" w14:paraId="21D310F6" w14:textId="77777777" w:rsidTr="006F0192">
        <w:tc>
          <w:tcPr>
            <w:tcW w:w="42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E074" w14:textId="77777777" w:rsidR="00610284" w:rsidRPr="00EF32D9" w:rsidRDefault="00610284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78FE" w14:textId="52D37760" w:rsidR="00610284" w:rsidRPr="00EF32D9" w:rsidRDefault="00424507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Cena nieruchomości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5A3F" w14:textId="4E47AB30" w:rsidR="00610284" w:rsidRPr="00EF32D9" w:rsidRDefault="00424507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>1398,00 zł</w:t>
            </w:r>
          </w:p>
          <w:p w14:paraId="17152903" w14:textId="2C948EC0" w:rsidR="00610284" w:rsidRPr="00EF32D9" w:rsidRDefault="00610284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>Należy uwzględnić przepisy dotyczące podatku od towarów</w:t>
            </w:r>
            <w:r w:rsidR="00FA78A7" w:rsidRPr="00EF3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2D9">
              <w:rPr>
                <w:rFonts w:ascii="Arial" w:hAnsi="Arial" w:cs="Arial"/>
                <w:sz w:val="20"/>
                <w:szCs w:val="20"/>
              </w:rPr>
              <w:t>i usług obowiązujące w dniu zawarcia umowy.</w:t>
            </w:r>
          </w:p>
        </w:tc>
      </w:tr>
    </w:tbl>
    <w:p w14:paraId="2F2FCEBA" w14:textId="77777777" w:rsidR="004344EC" w:rsidRPr="00EF32D9" w:rsidRDefault="004344EC" w:rsidP="00EF32D9">
      <w:pPr>
        <w:pStyle w:val="Standard"/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3075"/>
        <w:gridCol w:w="6001"/>
      </w:tblGrid>
      <w:tr w:rsidR="00EF32D9" w:rsidRPr="00EF32D9" w14:paraId="518EE80F" w14:textId="77777777" w:rsidTr="007346D6">
        <w:trPr>
          <w:tblHeader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6F1E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9674" w14:textId="7205CF89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Część nieruchomości gruntowej przeznaczonej do oddania w użyczenie</w:t>
            </w:r>
          </w:p>
        </w:tc>
      </w:tr>
      <w:tr w:rsidR="00EF32D9" w:rsidRPr="00EF32D9" w14:paraId="5A91E5B2" w14:textId="77777777" w:rsidTr="00F67412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7478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0472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Oznaczenie nieruchomości wg ewidencji gruntów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57623" w14:textId="52115B91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 xml:space="preserve">Część działki nr 365/92, jedn. </w:t>
            </w:r>
            <w:proofErr w:type="spellStart"/>
            <w:r w:rsidRPr="00EF32D9">
              <w:rPr>
                <w:rFonts w:ascii="Arial" w:hAnsi="Arial" w:cs="Arial"/>
                <w:sz w:val="20"/>
                <w:szCs w:val="20"/>
              </w:rPr>
              <w:t>ewid</w:t>
            </w:r>
            <w:proofErr w:type="spellEnd"/>
            <w:r w:rsidRPr="00EF32D9">
              <w:rPr>
                <w:rFonts w:ascii="Arial" w:hAnsi="Arial" w:cs="Arial"/>
                <w:sz w:val="20"/>
                <w:szCs w:val="20"/>
              </w:rPr>
              <w:t xml:space="preserve">. Gorzyce, obręb Odra, </w:t>
            </w:r>
            <w:proofErr w:type="spellStart"/>
            <w:r w:rsidRPr="00EF32D9">
              <w:rPr>
                <w:rFonts w:ascii="Arial" w:hAnsi="Arial" w:cs="Arial"/>
                <w:sz w:val="20"/>
                <w:szCs w:val="20"/>
              </w:rPr>
              <w:t>k.m</w:t>
            </w:r>
            <w:proofErr w:type="spellEnd"/>
            <w:r w:rsidRPr="00EF32D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F32D9" w:rsidRPr="00EF32D9" w14:paraId="6114709A" w14:textId="77777777" w:rsidTr="00F67412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B45C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E6F9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Numer księgi wieczystej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EC1" w14:textId="08296CBE" w:rsidR="00EF32D9" w:rsidRPr="00EF32D9" w:rsidRDefault="00EF32D9" w:rsidP="00EF32D9">
            <w:pPr>
              <w:pStyle w:val="Nagwek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GL1W/00053989/3</w:t>
            </w:r>
          </w:p>
        </w:tc>
      </w:tr>
      <w:tr w:rsidR="00EF32D9" w:rsidRPr="00EF32D9" w14:paraId="0B96AB39" w14:textId="77777777" w:rsidTr="00F67412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B084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995C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Powierzchnia nieruchomości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3D5B" w14:textId="2994B146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color w:val="000000" w:themeColor="text1"/>
                <w:sz w:val="20"/>
                <w:szCs w:val="20"/>
              </w:rPr>
              <w:t>0,2500 ha</w:t>
            </w:r>
          </w:p>
        </w:tc>
      </w:tr>
      <w:tr w:rsidR="00EF32D9" w:rsidRPr="00EF32D9" w14:paraId="496D04AC" w14:textId="77777777" w:rsidTr="00F67412">
        <w:tc>
          <w:tcPr>
            <w:tcW w:w="42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510C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8FAB3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Opis nieruchomości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677D" w14:textId="7E1B0220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F32D9">
              <w:rPr>
                <w:rFonts w:ascii="Arial" w:hAnsi="Arial" w:cs="Arial"/>
                <w:color w:val="000000" w:themeColor="text1"/>
                <w:sz w:val="20"/>
                <w:szCs w:val="20"/>
              </w:rPr>
              <w:t>Nieruchomość gruntowa zajęta pod drogi.</w:t>
            </w:r>
          </w:p>
        </w:tc>
      </w:tr>
      <w:tr w:rsidR="00EF32D9" w:rsidRPr="00EF32D9" w14:paraId="1103F3D7" w14:textId="77777777" w:rsidTr="00F67412">
        <w:trPr>
          <w:trHeight w:val="1295"/>
        </w:trPr>
        <w:tc>
          <w:tcPr>
            <w:tcW w:w="42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184B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DEF8" w14:textId="77777777" w:rsidR="00EF32D9" w:rsidRPr="00EF32D9" w:rsidRDefault="00EF32D9" w:rsidP="00EF32D9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32D9">
              <w:rPr>
                <w:rFonts w:ascii="Arial" w:hAnsi="Arial" w:cs="Arial"/>
                <w:b/>
                <w:sz w:val="20"/>
                <w:szCs w:val="20"/>
              </w:rPr>
              <w:t>Przeznaczenie nieruchomości</w:t>
            </w:r>
            <w:r w:rsidRPr="00EF32D9">
              <w:rPr>
                <w:rFonts w:ascii="Arial" w:hAnsi="Arial" w:cs="Arial"/>
                <w:b/>
                <w:sz w:val="20"/>
                <w:szCs w:val="20"/>
              </w:rPr>
              <w:br/>
              <w:t>i sposób jej zagospodarowania</w:t>
            </w:r>
          </w:p>
        </w:tc>
        <w:tc>
          <w:tcPr>
            <w:tcW w:w="6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7B553" w14:textId="1919DAAC" w:rsidR="00EF32D9" w:rsidRPr="00EF32D9" w:rsidRDefault="00EF32D9" w:rsidP="00EF32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2D9">
              <w:rPr>
                <w:rFonts w:ascii="Arial" w:hAnsi="Arial" w:cs="Arial"/>
                <w:sz w:val="20"/>
                <w:szCs w:val="20"/>
              </w:rPr>
              <w:t>Zgodnie z miejscowym planem zagospodarowania przestrzennego gminy Gorzyce, zatwierdzonym</w:t>
            </w:r>
            <w:r>
              <w:rPr>
                <w:rFonts w:ascii="Arial" w:hAnsi="Arial" w:cs="Arial"/>
                <w:sz w:val="20"/>
                <w:szCs w:val="20"/>
              </w:rPr>
              <w:t xml:space="preserve"> uchwałą rady Gminy w Gorzycach </w:t>
            </w:r>
            <w:r w:rsidRPr="00EF32D9">
              <w:rPr>
                <w:rFonts w:ascii="Arial" w:hAnsi="Arial" w:cs="Arial"/>
                <w:sz w:val="20"/>
                <w:szCs w:val="20"/>
              </w:rPr>
              <w:t xml:space="preserve">nr XXXI/245/13 z dnia 3 czerwca 2013 r., przedmiotowa działka znajduje się w terenach oznaczonych symbolami: 36KDD1/2 – drogi publiczne klasy dojazdowej, F2USI – obiekty </w:t>
            </w:r>
            <w:r>
              <w:rPr>
                <w:rFonts w:ascii="Arial" w:hAnsi="Arial" w:cs="Arial"/>
                <w:sz w:val="20"/>
                <w:szCs w:val="20"/>
              </w:rPr>
              <w:t xml:space="preserve">i urządzenia sportu </w:t>
            </w:r>
            <w:r w:rsidRPr="00EF32D9">
              <w:rPr>
                <w:rFonts w:ascii="Arial" w:hAnsi="Arial" w:cs="Arial"/>
                <w:sz w:val="20"/>
                <w:szCs w:val="20"/>
              </w:rPr>
              <w:t>i rekreacji w tym obiekty sportów wodnych, budynki rekreacji indywidualnej, urządzenia wodne.</w:t>
            </w:r>
          </w:p>
        </w:tc>
      </w:tr>
    </w:tbl>
    <w:p w14:paraId="26001FC8" w14:textId="548F1F37" w:rsidR="00296A44" w:rsidRPr="00EF32D9" w:rsidRDefault="000A0D87" w:rsidP="00EF32D9">
      <w:pPr>
        <w:pStyle w:val="Standard"/>
        <w:spacing w:before="120" w:after="480" w:line="240" w:lineRule="auto"/>
        <w:rPr>
          <w:rFonts w:ascii="Arial" w:hAnsi="Arial" w:cs="Arial"/>
          <w:sz w:val="20"/>
          <w:szCs w:val="20"/>
        </w:rPr>
      </w:pPr>
      <w:r w:rsidRPr="00EF32D9">
        <w:rPr>
          <w:rFonts w:ascii="Arial" w:hAnsi="Arial" w:cs="Arial"/>
          <w:sz w:val="20"/>
          <w:szCs w:val="20"/>
        </w:rPr>
        <w:t>W terminie do 6 tygodni</w:t>
      </w:r>
      <w:r w:rsidR="00EF32D9">
        <w:rPr>
          <w:rFonts w:ascii="Arial" w:hAnsi="Arial" w:cs="Arial"/>
          <w:sz w:val="20"/>
          <w:szCs w:val="20"/>
        </w:rPr>
        <w:t>,</w:t>
      </w:r>
      <w:r w:rsidRPr="00EF32D9">
        <w:rPr>
          <w:rFonts w:ascii="Arial" w:hAnsi="Arial" w:cs="Arial"/>
          <w:sz w:val="20"/>
          <w:szCs w:val="20"/>
        </w:rPr>
        <w:t xml:space="preserve"> licząc od dnia wywieszenia niniejszego wykazu </w:t>
      </w:r>
      <w:r w:rsidR="00EF32D9">
        <w:rPr>
          <w:rFonts w:ascii="Arial" w:hAnsi="Arial" w:cs="Arial"/>
          <w:sz w:val="20"/>
          <w:szCs w:val="20"/>
        </w:rPr>
        <w:t>osoby, którym zgodnie z art. 34,</w:t>
      </w:r>
      <w:r w:rsidRPr="00EF32D9">
        <w:rPr>
          <w:rFonts w:ascii="Arial" w:hAnsi="Arial" w:cs="Arial"/>
          <w:sz w:val="20"/>
          <w:szCs w:val="20"/>
        </w:rPr>
        <w:t>ust. 1 pkt 1 i pkt 2 ustawy z dnia 21 sierpnia 1997 r. o gospodarce ni</w:t>
      </w:r>
      <w:r w:rsidR="00EF32D9">
        <w:rPr>
          <w:rFonts w:ascii="Arial" w:hAnsi="Arial" w:cs="Arial"/>
          <w:sz w:val="20"/>
          <w:szCs w:val="20"/>
        </w:rPr>
        <w:t xml:space="preserve">eruchomościami (tekst jednolity </w:t>
      </w:r>
      <w:r w:rsidRPr="00EF32D9">
        <w:rPr>
          <w:rFonts w:ascii="Arial" w:hAnsi="Arial" w:cs="Arial"/>
          <w:sz w:val="20"/>
          <w:szCs w:val="20"/>
        </w:rPr>
        <w:t>Dz. U. z 2020 r. poz. 65 ze zm.) przysługuje roszczenie o nabycie prze</w:t>
      </w:r>
      <w:r w:rsidR="00EF32D9">
        <w:rPr>
          <w:rFonts w:ascii="Arial" w:hAnsi="Arial" w:cs="Arial"/>
          <w:sz w:val="20"/>
          <w:szCs w:val="20"/>
        </w:rPr>
        <w:t xml:space="preserve">dmiotowych nieruchomości z mocy </w:t>
      </w:r>
      <w:r w:rsidRPr="00EF32D9">
        <w:rPr>
          <w:rFonts w:ascii="Arial" w:hAnsi="Arial" w:cs="Arial"/>
          <w:sz w:val="20"/>
          <w:szCs w:val="20"/>
        </w:rPr>
        <w:t>ww. ustawy lub odrębnych przepisów, mogą złożyć stosowny wniosek o ich nabycie do Starosty Wodzisławskiego.</w:t>
      </w:r>
    </w:p>
    <w:p w14:paraId="695F34A8" w14:textId="6DCFF0C7" w:rsidR="000A0D87" w:rsidRPr="00EF32D9" w:rsidRDefault="000A0D87" w:rsidP="00EF32D9">
      <w:pPr>
        <w:pStyle w:val="Standard"/>
        <w:spacing w:before="120" w:after="120" w:line="240" w:lineRule="auto"/>
        <w:rPr>
          <w:rFonts w:ascii="Arial" w:hAnsi="Arial" w:cs="Arial"/>
        </w:rPr>
      </w:pPr>
      <w:r w:rsidRPr="00EF32D9">
        <w:rPr>
          <w:rFonts w:ascii="Arial" w:hAnsi="Arial" w:cs="Arial"/>
          <w:color w:val="000000"/>
          <w:sz w:val="20"/>
          <w:szCs w:val="20"/>
        </w:rPr>
        <w:t xml:space="preserve">Wodzisław Śląski, </w:t>
      </w:r>
      <w:r w:rsidR="00CB4D67" w:rsidRPr="00EF32D9">
        <w:rPr>
          <w:rFonts w:ascii="Arial" w:hAnsi="Arial" w:cs="Arial"/>
          <w:color w:val="000000"/>
          <w:sz w:val="20"/>
          <w:szCs w:val="20"/>
        </w:rPr>
        <w:t>3</w:t>
      </w:r>
      <w:r w:rsidRPr="00EF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B1100" w:rsidRPr="00EF32D9">
        <w:rPr>
          <w:rFonts w:ascii="Arial" w:hAnsi="Arial" w:cs="Arial"/>
          <w:color w:val="000000"/>
          <w:sz w:val="20"/>
          <w:szCs w:val="20"/>
        </w:rPr>
        <w:t>sierpnia</w:t>
      </w:r>
      <w:r w:rsidRPr="00EF32D9">
        <w:rPr>
          <w:rFonts w:ascii="Arial" w:hAnsi="Arial" w:cs="Arial"/>
          <w:color w:val="000000"/>
          <w:sz w:val="20"/>
          <w:szCs w:val="20"/>
        </w:rPr>
        <w:t xml:space="preserve"> 2020 r.</w:t>
      </w:r>
    </w:p>
    <w:sectPr w:rsidR="000A0D87" w:rsidRPr="00EF32D9" w:rsidSect="00D21AA5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F5A9A" w14:textId="77777777" w:rsidR="008D7477" w:rsidRDefault="008D7477" w:rsidP="00424507">
      <w:pPr>
        <w:spacing w:after="0" w:line="240" w:lineRule="auto"/>
      </w:pPr>
      <w:r>
        <w:separator/>
      </w:r>
    </w:p>
  </w:endnote>
  <w:endnote w:type="continuationSeparator" w:id="0">
    <w:p w14:paraId="7887B5C2" w14:textId="77777777" w:rsidR="008D7477" w:rsidRDefault="008D7477" w:rsidP="0042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BF683" w14:textId="77777777" w:rsidR="008D7477" w:rsidRDefault="008D7477" w:rsidP="00424507">
      <w:pPr>
        <w:spacing w:after="0" w:line="240" w:lineRule="auto"/>
      </w:pPr>
      <w:r>
        <w:separator/>
      </w:r>
    </w:p>
  </w:footnote>
  <w:footnote w:type="continuationSeparator" w:id="0">
    <w:p w14:paraId="4034841D" w14:textId="77777777" w:rsidR="008D7477" w:rsidRDefault="008D7477" w:rsidP="00424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BB"/>
    <w:rsid w:val="00024B0B"/>
    <w:rsid w:val="00043997"/>
    <w:rsid w:val="00043F97"/>
    <w:rsid w:val="00063C94"/>
    <w:rsid w:val="0008127D"/>
    <w:rsid w:val="000A0D87"/>
    <w:rsid w:val="000B5235"/>
    <w:rsid w:val="000D0547"/>
    <w:rsid w:val="000D7F18"/>
    <w:rsid w:val="000E467B"/>
    <w:rsid w:val="000F0466"/>
    <w:rsid w:val="000F1123"/>
    <w:rsid w:val="00115920"/>
    <w:rsid w:val="00122E73"/>
    <w:rsid w:val="0012361D"/>
    <w:rsid w:val="00134E25"/>
    <w:rsid w:val="00134F83"/>
    <w:rsid w:val="00143C48"/>
    <w:rsid w:val="00151487"/>
    <w:rsid w:val="001644E4"/>
    <w:rsid w:val="00167768"/>
    <w:rsid w:val="0017572C"/>
    <w:rsid w:val="00175FA0"/>
    <w:rsid w:val="00181CFE"/>
    <w:rsid w:val="001B1100"/>
    <w:rsid w:val="001C09B3"/>
    <w:rsid w:val="001E4957"/>
    <w:rsid w:val="001E49EB"/>
    <w:rsid w:val="002736E8"/>
    <w:rsid w:val="00296A44"/>
    <w:rsid w:val="002A040A"/>
    <w:rsid w:val="002D3672"/>
    <w:rsid w:val="002E74EA"/>
    <w:rsid w:val="002F79F6"/>
    <w:rsid w:val="00300C80"/>
    <w:rsid w:val="00325996"/>
    <w:rsid w:val="0033259D"/>
    <w:rsid w:val="00344488"/>
    <w:rsid w:val="0037485E"/>
    <w:rsid w:val="00391912"/>
    <w:rsid w:val="00393BE1"/>
    <w:rsid w:val="003B71AE"/>
    <w:rsid w:val="003D414D"/>
    <w:rsid w:val="003F1078"/>
    <w:rsid w:val="003F76CC"/>
    <w:rsid w:val="00422059"/>
    <w:rsid w:val="00424024"/>
    <w:rsid w:val="00424507"/>
    <w:rsid w:val="004344EC"/>
    <w:rsid w:val="00492C14"/>
    <w:rsid w:val="004A1153"/>
    <w:rsid w:val="004A58FA"/>
    <w:rsid w:val="004B1BC0"/>
    <w:rsid w:val="00516EDE"/>
    <w:rsid w:val="00524BDA"/>
    <w:rsid w:val="0055498A"/>
    <w:rsid w:val="00577B7E"/>
    <w:rsid w:val="005924E2"/>
    <w:rsid w:val="005B134C"/>
    <w:rsid w:val="005B2610"/>
    <w:rsid w:val="00610284"/>
    <w:rsid w:val="00623DE6"/>
    <w:rsid w:val="00625AB7"/>
    <w:rsid w:val="00632B0A"/>
    <w:rsid w:val="006605B8"/>
    <w:rsid w:val="00676FDE"/>
    <w:rsid w:val="00685845"/>
    <w:rsid w:val="00690468"/>
    <w:rsid w:val="00692A36"/>
    <w:rsid w:val="006F0192"/>
    <w:rsid w:val="006F359B"/>
    <w:rsid w:val="00710654"/>
    <w:rsid w:val="007130AB"/>
    <w:rsid w:val="00721559"/>
    <w:rsid w:val="00727740"/>
    <w:rsid w:val="007346D6"/>
    <w:rsid w:val="007E31CA"/>
    <w:rsid w:val="007F0EA7"/>
    <w:rsid w:val="008424BB"/>
    <w:rsid w:val="008545F8"/>
    <w:rsid w:val="00884B65"/>
    <w:rsid w:val="008A363A"/>
    <w:rsid w:val="008C2ABF"/>
    <w:rsid w:val="008C4EF1"/>
    <w:rsid w:val="008D7477"/>
    <w:rsid w:val="008E282E"/>
    <w:rsid w:val="008E39CD"/>
    <w:rsid w:val="00904BFF"/>
    <w:rsid w:val="0097370F"/>
    <w:rsid w:val="00984394"/>
    <w:rsid w:val="009E11BD"/>
    <w:rsid w:val="009E695C"/>
    <w:rsid w:val="00A24D6F"/>
    <w:rsid w:val="00A25E74"/>
    <w:rsid w:val="00A549A3"/>
    <w:rsid w:val="00AD67D2"/>
    <w:rsid w:val="00AE7361"/>
    <w:rsid w:val="00AF4A1D"/>
    <w:rsid w:val="00B07A84"/>
    <w:rsid w:val="00B07D39"/>
    <w:rsid w:val="00B253C0"/>
    <w:rsid w:val="00B362AF"/>
    <w:rsid w:val="00B53717"/>
    <w:rsid w:val="00B64E8F"/>
    <w:rsid w:val="00BB21A2"/>
    <w:rsid w:val="00BB437C"/>
    <w:rsid w:val="00BB7312"/>
    <w:rsid w:val="00BD2792"/>
    <w:rsid w:val="00BF395C"/>
    <w:rsid w:val="00C0127B"/>
    <w:rsid w:val="00C04ADA"/>
    <w:rsid w:val="00C05A2F"/>
    <w:rsid w:val="00C145F1"/>
    <w:rsid w:val="00C465F3"/>
    <w:rsid w:val="00C55827"/>
    <w:rsid w:val="00C76075"/>
    <w:rsid w:val="00CB4D67"/>
    <w:rsid w:val="00CB5332"/>
    <w:rsid w:val="00CB5DDB"/>
    <w:rsid w:val="00CE0165"/>
    <w:rsid w:val="00D21AA5"/>
    <w:rsid w:val="00D4490C"/>
    <w:rsid w:val="00D57FFC"/>
    <w:rsid w:val="00D9161D"/>
    <w:rsid w:val="00D923B9"/>
    <w:rsid w:val="00D959FF"/>
    <w:rsid w:val="00DB41B0"/>
    <w:rsid w:val="00DB7187"/>
    <w:rsid w:val="00DE4847"/>
    <w:rsid w:val="00DF00B7"/>
    <w:rsid w:val="00E10C0C"/>
    <w:rsid w:val="00E35E37"/>
    <w:rsid w:val="00E531AA"/>
    <w:rsid w:val="00E5592A"/>
    <w:rsid w:val="00E61514"/>
    <w:rsid w:val="00E70ABB"/>
    <w:rsid w:val="00E712DA"/>
    <w:rsid w:val="00EA2DEE"/>
    <w:rsid w:val="00EA4DBC"/>
    <w:rsid w:val="00EB7936"/>
    <w:rsid w:val="00EF32D9"/>
    <w:rsid w:val="00F565AF"/>
    <w:rsid w:val="00F67412"/>
    <w:rsid w:val="00F74105"/>
    <w:rsid w:val="00FA78A7"/>
    <w:rsid w:val="00FC1A3F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3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link w:val="Nagwek2Znak"/>
    <w:uiPriority w:val="9"/>
    <w:qFormat/>
    <w:rsid w:val="0061028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93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102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A0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507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93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link w:val="Nagwek2Znak"/>
    <w:uiPriority w:val="9"/>
    <w:qFormat/>
    <w:rsid w:val="0061028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93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rsid w:val="006102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A0"/>
    <w:rPr>
      <w:rFonts w:ascii="Segoe UI" w:eastAsia="SimSun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5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507"/>
    <w:rPr>
      <w:rFonts w:ascii="Calibri" w:eastAsia="SimSun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8764-604F-4356-95F2-C9227CBC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Libowska</dc:creator>
  <cp:lastModifiedBy>Wojtek Raczkowski</cp:lastModifiedBy>
  <cp:revision>2</cp:revision>
  <cp:lastPrinted>2020-08-12T10:34:00Z</cp:lastPrinted>
  <dcterms:created xsi:type="dcterms:W3CDTF">2020-08-12T10:35:00Z</dcterms:created>
  <dcterms:modified xsi:type="dcterms:W3CDTF">2020-08-12T10:35:00Z</dcterms:modified>
</cp:coreProperties>
</file>