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E505F7">
        <w:rPr>
          <w:b/>
        </w:rPr>
        <w:t>14</w:t>
      </w:r>
      <w:r w:rsidR="004E1ACD">
        <w:rPr>
          <w:b/>
        </w:rPr>
        <w:t xml:space="preserve"> </w:t>
      </w:r>
      <w:r w:rsidR="00E505F7">
        <w:rPr>
          <w:b/>
        </w:rPr>
        <w:t>marzec</w:t>
      </w:r>
      <w:r w:rsidR="004A2973">
        <w:rPr>
          <w:b/>
        </w:rPr>
        <w:t xml:space="preserve"> 201</w:t>
      </w:r>
      <w:r w:rsidR="004E1ACD">
        <w:rPr>
          <w:b/>
        </w:rPr>
        <w:t>4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E505F7">
        <w:rPr>
          <w:b/>
        </w:rPr>
        <w:t>3</w:t>
      </w:r>
      <w:r w:rsidR="004A2973">
        <w:rPr>
          <w:b/>
        </w:rPr>
        <w:t>/201</w:t>
      </w:r>
      <w:r w:rsidR="004E1ACD">
        <w:rPr>
          <w:b/>
        </w:rPr>
        <w:t>4</w:t>
      </w:r>
    </w:p>
    <w:p w:rsidR="0078171D" w:rsidRDefault="00E505F7" w:rsidP="0078171D">
      <w:pPr>
        <w:jc w:val="both"/>
      </w:pPr>
      <w:r>
        <w:t>Szesnaste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EC1B91" w:rsidRDefault="00B95CCD" w:rsidP="0078171D">
      <w:pPr>
        <w:jc w:val="both"/>
      </w:pPr>
      <w:r>
        <w:t xml:space="preserve"> </w:t>
      </w:r>
      <w:r w:rsidR="008D0354">
        <w:t>13</w:t>
      </w:r>
      <w:r w:rsidR="00EC1B91">
        <w:t xml:space="preserve"> </w:t>
      </w:r>
      <w:r w:rsidR="00105F51">
        <w:t>marzec</w:t>
      </w:r>
      <w:r w:rsidR="00EA35E6">
        <w:t xml:space="preserve"> 201</w:t>
      </w:r>
      <w:r w:rsidR="00BA1DE3">
        <w:t>4</w:t>
      </w:r>
      <w:r w:rsidR="008D0354">
        <w:t xml:space="preserve"> rok, miejsce: </w:t>
      </w:r>
      <w:r w:rsidR="00105F51">
        <w:t>Restauracja „Szarlota”, ul. Strzelców Bytomskich 8/7, 44-280 Rydułtowy</w:t>
      </w:r>
    </w:p>
    <w:p w:rsidR="00C84667" w:rsidRDefault="00C84667" w:rsidP="001B62C7">
      <w:pPr>
        <w:jc w:val="both"/>
      </w:pPr>
    </w:p>
    <w:p w:rsidR="001B62C7" w:rsidRDefault="00FA5C4E" w:rsidP="001B62C7">
      <w:pPr>
        <w:jc w:val="both"/>
      </w:pPr>
      <w:r>
        <w:t>Obecni:</w:t>
      </w:r>
    </w:p>
    <w:p w:rsidR="008D0354" w:rsidRDefault="008D0354" w:rsidP="00FA5C4E">
      <w:pPr>
        <w:pStyle w:val="Akapitzlist"/>
        <w:numPr>
          <w:ilvl w:val="0"/>
          <w:numId w:val="1"/>
        </w:numPr>
        <w:jc w:val="both"/>
      </w:pPr>
      <w:r>
        <w:t>Anna Białek</w:t>
      </w:r>
    </w:p>
    <w:p w:rsidR="008D0354" w:rsidRDefault="008D0354" w:rsidP="00FA5C4E">
      <w:pPr>
        <w:pStyle w:val="Akapitzlist"/>
        <w:numPr>
          <w:ilvl w:val="0"/>
          <w:numId w:val="1"/>
        </w:numPr>
        <w:jc w:val="both"/>
      </w:pPr>
      <w:r>
        <w:t xml:space="preserve">Marian </w:t>
      </w:r>
      <w:proofErr w:type="spellStart"/>
      <w:r>
        <w:t>Drosio</w:t>
      </w:r>
      <w:proofErr w:type="spellEnd"/>
    </w:p>
    <w:p w:rsidR="00BA1DE3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Krzysztof </w:t>
      </w:r>
      <w:proofErr w:type="spellStart"/>
      <w:r>
        <w:t>Dybiec</w:t>
      </w:r>
      <w:proofErr w:type="spellEnd"/>
    </w:p>
    <w:p w:rsidR="006F125F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Barbara </w:t>
      </w:r>
      <w:r w:rsidR="00FA5C4E">
        <w:t xml:space="preserve">Jasińska-Musik </w:t>
      </w:r>
    </w:p>
    <w:p w:rsidR="00FA5C4E" w:rsidRDefault="006F125F" w:rsidP="00FA5C4E">
      <w:pPr>
        <w:pStyle w:val="Akapitzlist"/>
        <w:numPr>
          <w:ilvl w:val="0"/>
          <w:numId w:val="1"/>
        </w:numPr>
        <w:jc w:val="both"/>
      </w:pPr>
      <w:r>
        <w:t>Izabela Kalinowska</w:t>
      </w:r>
      <w:r w:rsidR="00FA5C4E">
        <w:t xml:space="preserve"> </w:t>
      </w:r>
    </w:p>
    <w:p w:rsidR="008736DA" w:rsidRDefault="006F125F" w:rsidP="00FF1C28">
      <w:pPr>
        <w:pStyle w:val="Akapitzlist"/>
        <w:numPr>
          <w:ilvl w:val="0"/>
          <w:numId w:val="1"/>
        </w:numPr>
        <w:jc w:val="both"/>
      </w:pPr>
      <w:r>
        <w:t>Donata Malińska</w:t>
      </w:r>
    </w:p>
    <w:p w:rsidR="008736DA" w:rsidRDefault="006F125F" w:rsidP="00554480">
      <w:pPr>
        <w:pStyle w:val="Akapitzlist"/>
        <w:numPr>
          <w:ilvl w:val="0"/>
          <w:numId w:val="1"/>
        </w:numPr>
        <w:jc w:val="both"/>
      </w:pPr>
      <w:r>
        <w:t>Arkadiusz Skowron</w:t>
      </w:r>
    </w:p>
    <w:p w:rsidR="00E505F7" w:rsidRDefault="00E505F7" w:rsidP="00554480">
      <w:pPr>
        <w:pStyle w:val="Akapitzlist"/>
        <w:numPr>
          <w:ilvl w:val="0"/>
          <w:numId w:val="1"/>
        </w:numPr>
        <w:jc w:val="both"/>
      </w:pPr>
      <w:r>
        <w:t>Dawid Topol</w:t>
      </w:r>
    </w:p>
    <w:p w:rsidR="00C84667" w:rsidRDefault="00C84667" w:rsidP="0078171D">
      <w:pPr>
        <w:jc w:val="both"/>
        <w:rPr>
          <w:b/>
          <w:u w:val="single"/>
        </w:rPr>
      </w:pP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105F51" w:rsidRDefault="00105F51" w:rsidP="00161D5A">
      <w:pPr>
        <w:pStyle w:val="Akapitzlist"/>
        <w:numPr>
          <w:ilvl w:val="0"/>
          <w:numId w:val="3"/>
        </w:numPr>
        <w:jc w:val="both"/>
      </w:pPr>
      <w:r>
        <w:t xml:space="preserve">Członkowie Powiatowej Rady Działalności Pożytku Publicznego </w:t>
      </w:r>
      <w:r w:rsidR="006E5CF3">
        <w:t xml:space="preserve">przed posiedzeniem PRDPP uczestniczyli w warsztatach partycypacyjnych realizowanych w ramach projektu „Międzysektorowa współpraca czyli wspólnota samorządowa w innym wymiarze”. Do udziału w warsztatach zaproszeni zostali pracownicy samorządowi urzędów gmin, którzy zajmują się współpracą z </w:t>
      </w:r>
      <w:proofErr w:type="spellStart"/>
      <w:r w:rsidR="006E5CF3">
        <w:t>ngo</w:t>
      </w:r>
      <w:proofErr w:type="spellEnd"/>
      <w:r w:rsidR="006E5CF3">
        <w:t>. W spotkaniu udział wzięli przedstawiciele następujących gmin</w:t>
      </w:r>
      <w:r w:rsidR="00C84667">
        <w:t xml:space="preserve"> z powiatu wodzisławskiego</w:t>
      </w:r>
      <w:r w:rsidR="006E5CF3">
        <w:t>: Rydułtowy, Mszana oraz Gorzyce. Przewodniczący PRDPP Arkadiusz Skowron prowadził dyskusję na temat otwartych konkursów ofert na zadania publiczne, procedur konkursowych, wymogów formalnych</w:t>
      </w:r>
      <w:r w:rsidR="00C84667">
        <w:t xml:space="preserve"> </w:t>
      </w:r>
      <w:r w:rsidR="006E5CF3">
        <w:t>ofert</w:t>
      </w:r>
      <w:r w:rsidR="00C84667">
        <w:t xml:space="preserve"> oraz kryteriów oceny merytorycznej</w:t>
      </w:r>
      <w:r w:rsidR="006E5CF3">
        <w:t>.</w:t>
      </w:r>
      <w:r>
        <w:t xml:space="preserve">  </w:t>
      </w:r>
    </w:p>
    <w:p w:rsidR="00710796" w:rsidRDefault="00884A01" w:rsidP="00161D5A">
      <w:pPr>
        <w:pStyle w:val="Akapitzlist"/>
        <w:numPr>
          <w:ilvl w:val="0"/>
          <w:numId w:val="3"/>
        </w:numPr>
        <w:jc w:val="both"/>
      </w:pPr>
      <w:r>
        <w:t xml:space="preserve">Podczas posiedzenia </w:t>
      </w:r>
      <w:r w:rsidR="00FF1C28">
        <w:t xml:space="preserve">Rada </w:t>
      </w:r>
      <w:r w:rsidR="00202C72">
        <w:t xml:space="preserve">wydała </w:t>
      </w:r>
      <w:r w:rsidR="009A3F24">
        <w:t xml:space="preserve">jednogłośnie </w:t>
      </w:r>
      <w:r w:rsidR="00202C72">
        <w:t>pozytywną opinię do projektu uchwały Rady Powiatu  Wodzisławskiego w</w:t>
      </w:r>
      <w:r w:rsidR="006F125F">
        <w:t> </w:t>
      </w:r>
      <w:r w:rsidR="00202C72">
        <w:t>sprawie</w:t>
      </w:r>
      <w:r w:rsidR="00A66FA8">
        <w:t xml:space="preserve"> </w:t>
      </w:r>
      <w:r>
        <w:t>ustalenia rozkładu godzin aptek oraz planu dyżurów aptek ogólnodostępnych na terenie powiatu wodzisławskiego.</w:t>
      </w:r>
      <w:r w:rsidR="008D0354">
        <w:t xml:space="preserve"> </w:t>
      </w:r>
      <w:r w:rsidR="006F125F">
        <w:t xml:space="preserve">(opinia nr </w:t>
      </w:r>
      <w:r>
        <w:t>4</w:t>
      </w:r>
      <w:r w:rsidR="009A3F24">
        <w:t>/201</w:t>
      </w:r>
      <w:r w:rsidR="00BA1DE3">
        <w:t xml:space="preserve">4). </w:t>
      </w:r>
      <w:r>
        <w:t>8</w:t>
      </w:r>
      <w:r w:rsidR="00D31395">
        <w:t> </w:t>
      </w:r>
      <w:r w:rsidR="00FF1C28">
        <w:t>głosów „za” wydaniem pozytywnej opinii do projektu uchwały</w:t>
      </w:r>
      <w:r w:rsidR="009A3F24">
        <w:t>.</w:t>
      </w:r>
    </w:p>
    <w:p w:rsidR="007E6749" w:rsidRDefault="007E6749" w:rsidP="007E6749">
      <w:pPr>
        <w:pStyle w:val="Akapitzlist"/>
        <w:numPr>
          <w:ilvl w:val="0"/>
          <w:numId w:val="3"/>
        </w:numPr>
        <w:jc w:val="both"/>
      </w:pPr>
      <w:r>
        <w:t xml:space="preserve">Rada wydała jednogłośnie pozytywną opinię do projektu uchwały Rady Powiatu  Wodzisławskiego w sprawie </w:t>
      </w:r>
      <w:r w:rsidR="00884A01">
        <w:t xml:space="preserve">określenia wysokości dotacji z budżetu Powiatu Wodzisławskiego dla niepublicznych szkół ponadgimnazjalnych prowadzących kwalifikacyjne kursy zawodowe. </w:t>
      </w:r>
      <w:r>
        <w:t xml:space="preserve">(opinia nr </w:t>
      </w:r>
      <w:r w:rsidR="00884A01">
        <w:t>5</w:t>
      </w:r>
      <w:r>
        <w:t xml:space="preserve">/2014). </w:t>
      </w:r>
      <w:r w:rsidR="00884A01">
        <w:t>8</w:t>
      </w:r>
      <w:r>
        <w:t xml:space="preserve"> głosów „za” wydaniem pozytywnej opinii do projektu uchwały.</w:t>
      </w:r>
    </w:p>
    <w:p w:rsidR="00EA7659" w:rsidRDefault="00EA7659" w:rsidP="00EA7659">
      <w:pPr>
        <w:pStyle w:val="Akapitzlist"/>
        <w:numPr>
          <w:ilvl w:val="0"/>
          <w:numId w:val="3"/>
        </w:numPr>
        <w:jc w:val="both"/>
      </w:pPr>
      <w:r>
        <w:t xml:space="preserve">Rada wydała jednogłośnie pozytywną opinię do projektu uchwały Rady Powiatu  Wodzisławskiego w sprawie </w:t>
      </w:r>
      <w:r>
        <w:t>zmiany Uchwały Nr XVI/182/2012</w:t>
      </w:r>
      <w:r w:rsidR="00C84667">
        <w:t xml:space="preserve"> Rady Powiatu Wodzisławskiego z dnia 29 marca 2012 roku w sprawie nadania statutu Powiatowemu Publicznemu Zakładowi Opieki Zdrowotnej w Rydułtowach i Wodzisławiu Śląskim z siedzibą w Wodzisławiu Śląskim. </w:t>
      </w:r>
      <w:r>
        <w:t xml:space="preserve">(opinia nr </w:t>
      </w:r>
      <w:r w:rsidR="00C84667">
        <w:t>6</w:t>
      </w:r>
      <w:bookmarkStart w:id="0" w:name="_GoBack"/>
      <w:bookmarkEnd w:id="0"/>
      <w:r>
        <w:t>/2014). 8 głosów „za” wydaniem pozytywnej opinii do projektu uchwały.</w:t>
      </w:r>
    </w:p>
    <w:p w:rsidR="00EA7659" w:rsidRDefault="00EA7659" w:rsidP="00EA7659">
      <w:pPr>
        <w:pStyle w:val="Akapitzlist"/>
        <w:numPr>
          <w:ilvl w:val="0"/>
          <w:numId w:val="3"/>
        </w:numPr>
        <w:jc w:val="both"/>
      </w:pPr>
      <w:r>
        <w:t xml:space="preserve">Rada wydała jednogłośnie pozytywną opinię do projektu uchwały Rady Powiatu  Wodzisławskiego w sprawie </w:t>
      </w:r>
      <w:r>
        <w:t xml:space="preserve">ustalenia  wysokości opłat za usunięcie i przechowywanie </w:t>
      </w:r>
      <w:r>
        <w:lastRenderedPageBreak/>
        <w:t xml:space="preserve">pojazdów oraz wysokości kosztów w przypadku odstąpienia od usunięcia pojazdu. </w:t>
      </w:r>
      <w:r>
        <w:t xml:space="preserve">(opinia nr </w:t>
      </w:r>
      <w:r>
        <w:t>7</w:t>
      </w:r>
      <w:r>
        <w:t>/2014). 8 głosów „za” wydaniem pozytywnej opinii do projektu uchwały.</w:t>
      </w:r>
    </w:p>
    <w:p w:rsidR="00EA7659" w:rsidRDefault="00EA7659" w:rsidP="00EA7659">
      <w:pPr>
        <w:pStyle w:val="Akapitzlist"/>
        <w:jc w:val="both"/>
      </w:pPr>
    </w:p>
    <w:p w:rsidR="00360E54" w:rsidRDefault="00360E54" w:rsidP="00A808DD">
      <w:pPr>
        <w:jc w:val="both"/>
      </w:pP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sectPr w:rsidR="003A3D93" w:rsidRPr="00710796" w:rsidSect="00C8466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00A4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4127"/>
    <w:rsid w:val="00025AA4"/>
    <w:rsid w:val="00036164"/>
    <w:rsid w:val="00050609"/>
    <w:rsid w:val="00096206"/>
    <w:rsid w:val="000D237B"/>
    <w:rsid w:val="00105F51"/>
    <w:rsid w:val="00147D86"/>
    <w:rsid w:val="00152AD5"/>
    <w:rsid w:val="00152B46"/>
    <w:rsid w:val="00161D5A"/>
    <w:rsid w:val="001778A2"/>
    <w:rsid w:val="001814B9"/>
    <w:rsid w:val="00181EA5"/>
    <w:rsid w:val="00184DCF"/>
    <w:rsid w:val="001B05F5"/>
    <w:rsid w:val="001B62C7"/>
    <w:rsid w:val="00202C72"/>
    <w:rsid w:val="0024604A"/>
    <w:rsid w:val="00273546"/>
    <w:rsid w:val="0029472F"/>
    <w:rsid w:val="002A6F91"/>
    <w:rsid w:val="002B2DC2"/>
    <w:rsid w:val="0034714F"/>
    <w:rsid w:val="00360E54"/>
    <w:rsid w:val="00364C54"/>
    <w:rsid w:val="003659D9"/>
    <w:rsid w:val="00367751"/>
    <w:rsid w:val="00394D2D"/>
    <w:rsid w:val="003A3D93"/>
    <w:rsid w:val="003B6E72"/>
    <w:rsid w:val="003D1ADA"/>
    <w:rsid w:val="00412C76"/>
    <w:rsid w:val="00432B0A"/>
    <w:rsid w:val="004643D7"/>
    <w:rsid w:val="004656E9"/>
    <w:rsid w:val="004A2973"/>
    <w:rsid w:val="004D679B"/>
    <w:rsid w:val="004E1ACD"/>
    <w:rsid w:val="004E4449"/>
    <w:rsid w:val="004F43BB"/>
    <w:rsid w:val="004F69E3"/>
    <w:rsid w:val="005041F3"/>
    <w:rsid w:val="00527987"/>
    <w:rsid w:val="005365DB"/>
    <w:rsid w:val="00554480"/>
    <w:rsid w:val="005B65A8"/>
    <w:rsid w:val="005C2D03"/>
    <w:rsid w:val="005F57A1"/>
    <w:rsid w:val="00603DF9"/>
    <w:rsid w:val="00647C56"/>
    <w:rsid w:val="006E3AD7"/>
    <w:rsid w:val="006E5CF3"/>
    <w:rsid w:val="006E6A0E"/>
    <w:rsid w:val="006F125F"/>
    <w:rsid w:val="006F47C4"/>
    <w:rsid w:val="00710796"/>
    <w:rsid w:val="00743849"/>
    <w:rsid w:val="007547D5"/>
    <w:rsid w:val="0078171D"/>
    <w:rsid w:val="007D3BA3"/>
    <w:rsid w:val="007E6749"/>
    <w:rsid w:val="008001C5"/>
    <w:rsid w:val="008159A2"/>
    <w:rsid w:val="00831629"/>
    <w:rsid w:val="00836B59"/>
    <w:rsid w:val="008736DA"/>
    <w:rsid w:val="00881D77"/>
    <w:rsid w:val="00884A01"/>
    <w:rsid w:val="008D0354"/>
    <w:rsid w:val="008E6B36"/>
    <w:rsid w:val="009742DA"/>
    <w:rsid w:val="009A3F24"/>
    <w:rsid w:val="009C0FC1"/>
    <w:rsid w:val="00A264F2"/>
    <w:rsid w:val="00A61380"/>
    <w:rsid w:val="00A66FA8"/>
    <w:rsid w:val="00A75759"/>
    <w:rsid w:val="00A80686"/>
    <w:rsid w:val="00A808DD"/>
    <w:rsid w:val="00AC1DD5"/>
    <w:rsid w:val="00B13DD1"/>
    <w:rsid w:val="00B2171B"/>
    <w:rsid w:val="00B3449B"/>
    <w:rsid w:val="00B360BA"/>
    <w:rsid w:val="00B67E72"/>
    <w:rsid w:val="00B70831"/>
    <w:rsid w:val="00B715F8"/>
    <w:rsid w:val="00B95CCD"/>
    <w:rsid w:val="00BA1DE3"/>
    <w:rsid w:val="00C11DC1"/>
    <w:rsid w:val="00C31520"/>
    <w:rsid w:val="00C54AFE"/>
    <w:rsid w:val="00C84667"/>
    <w:rsid w:val="00CA5FC2"/>
    <w:rsid w:val="00CB47A4"/>
    <w:rsid w:val="00CF2A1C"/>
    <w:rsid w:val="00D1633A"/>
    <w:rsid w:val="00D2620C"/>
    <w:rsid w:val="00D31191"/>
    <w:rsid w:val="00D31395"/>
    <w:rsid w:val="00D5587A"/>
    <w:rsid w:val="00DA25B3"/>
    <w:rsid w:val="00DB0FFB"/>
    <w:rsid w:val="00E505F7"/>
    <w:rsid w:val="00E5343C"/>
    <w:rsid w:val="00EA35E6"/>
    <w:rsid w:val="00EA7659"/>
    <w:rsid w:val="00EB2349"/>
    <w:rsid w:val="00EC1B91"/>
    <w:rsid w:val="00EF1AA7"/>
    <w:rsid w:val="00F04916"/>
    <w:rsid w:val="00F269D3"/>
    <w:rsid w:val="00F27A5F"/>
    <w:rsid w:val="00F711F8"/>
    <w:rsid w:val="00F75295"/>
    <w:rsid w:val="00F805AA"/>
    <w:rsid w:val="00F81604"/>
    <w:rsid w:val="00FA3CAD"/>
    <w:rsid w:val="00FA5C4E"/>
    <w:rsid w:val="00FD064F"/>
    <w:rsid w:val="00FE132B"/>
    <w:rsid w:val="00FF1C2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45B2-8785-4FC2-8D9B-EC3E4EA2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20</cp:revision>
  <cp:lastPrinted>2014-03-14T07:37:00Z</cp:lastPrinted>
  <dcterms:created xsi:type="dcterms:W3CDTF">2014-02-20T10:56:00Z</dcterms:created>
  <dcterms:modified xsi:type="dcterms:W3CDTF">2014-03-14T07:40:00Z</dcterms:modified>
</cp:coreProperties>
</file>