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AE13EA" w:rsidP="0016792B">
      <w:pPr>
        <w:jc w:val="center"/>
        <w:rPr>
          <w:b/>
        </w:rPr>
      </w:pPr>
      <w:r>
        <w:rPr>
          <w:b/>
        </w:rPr>
        <w:t>OPINIA NR 4</w:t>
      </w:r>
      <w:r w:rsidR="0023635D">
        <w:rPr>
          <w:b/>
        </w:rPr>
        <w:t>/2013</w:t>
      </w:r>
    </w:p>
    <w:p w:rsidR="0016792B" w:rsidRDefault="00387206" w:rsidP="0016792B">
      <w:pPr>
        <w:jc w:val="center"/>
        <w:rPr>
          <w:b/>
        </w:rPr>
      </w:pPr>
      <w:r>
        <w:rPr>
          <w:b/>
        </w:rPr>
        <w:t>Z DNIA 09.04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86405">
        <w:t xml:space="preserve"> </w:t>
      </w:r>
      <w:r w:rsidR="00AE13EA">
        <w:t>określenia przystanków komunikacyjnych na terenie powiatu wodzisławskiego, których właścicielem lub zarządzającym jest Powiat Wodzisławski oraz warunków i zasad korzystania z tych przystanków.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B5442C">
        <w:t>6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227515"/>
    <w:rsid w:val="0023635D"/>
    <w:rsid w:val="002A512C"/>
    <w:rsid w:val="00387206"/>
    <w:rsid w:val="00433E98"/>
    <w:rsid w:val="004B06ED"/>
    <w:rsid w:val="004E3DAB"/>
    <w:rsid w:val="005E034D"/>
    <w:rsid w:val="006937C7"/>
    <w:rsid w:val="00721746"/>
    <w:rsid w:val="00766421"/>
    <w:rsid w:val="00810008"/>
    <w:rsid w:val="008A31D1"/>
    <w:rsid w:val="00AA5126"/>
    <w:rsid w:val="00AE13EA"/>
    <w:rsid w:val="00B5442C"/>
    <w:rsid w:val="00B86405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2013-02-05T13:25:00Z</cp:lastPrinted>
  <dcterms:created xsi:type="dcterms:W3CDTF">2013-04-08T13:10:00Z</dcterms:created>
  <dcterms:modified xsi:type="dcterms:W3CDTF">2014-05-30T06:11:00Z</dcterms:modified>
</cp:coreProperties>
</file>